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6.png" ContentType="image/png"/>
  <Override PartName="/word/media/rId85.png" ContentType="image/png"/>
  <Override PartName="/word/media/rId23.png" ContentType="image/png"/>
  <Override PartName="/word/media/rId30.png" ContentType="image/png"/>
  <Override PartName="/word/media/rId50.png" ContentType="image/png"/>
  <Override PartName="/word/media/rId64.png" ContentType="image/png"/>
  <Override PartName="/word/media/rId65.png" ContentType="image/png"/>
  <Override PartName="/word/media/rId35.png" ContentType="image/png"/>
  <Override PartName="/word/media/rId54.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 Marjukka Zsagar-Renneberg, Raffaelina Rossetti, Benjamin Krüger, Lars Bartschat und Karl Damke</w:t>
      </w:r>
    </w:p>
    <w:p>
      <w:pPr>
        <w:pStyle w:val="BodyText"/>
      </w:pPr>
      <w:r>
        <w:t xml:space="preserve">Geholfen haben dabei: (Hier werden</w:t>
      </w:r>
      <w:r>
        <w:t xml:space="preserve"> </w:t>
      </w:r>
      <w:r>
        <w:rPr>
          <w:b/>
        </w:rPr>
        <w:t xml:space="preserve">alle</w:t>
      </w:r>
      <w:r>
        <w:t xml:space="preserve"> </w:t>
      </w:r>
      <w:r>
        <w:t xml:space="preserve">Beteiligten wie folgt genannt :-)</w:t>
      </w:r>
    </w:p>
    <w:p>
      <w:pPr>
        <w:pStyle w:val="BodyText"/>
      </w:pPr>
      <w:r>
        <w:t xml:space="preserve">Natalia Zlateva (Kata 7: Einkaufszettel) ….</w:t>
      </w:r>
    </w:p>
    <w:p>
      <w:pPr>
        <w:pStyle w:val="BodyText"/>
      </w:pPr>
      <w:r>
        <w:t xml:space="preserve">Mike Meister (Warm Up Kritzelvögel) …</w:t>
      </w:r>
    </w:p>
    <w:p>
      <w:pPr>
        <w:pStyle w:val="BodyText"/>
      </w:pPr>
      <w:r>
        <w:t xml:space="preserve">Dein Name im Kommentar einfügen (Feedback) ….</w:t>
      </w:r>
    </w:p>
    <w:p>
      <w:pPr>
        <w:pStyle w:val="Heading1"/>
      </w:pPr>
      <w:bookmarkStart w:id="22" w:name="einleitung"/>
      <w:r>
        <w:rPr>
          <w:b/>
        </w:rPr>
        <w:t xml:space="preserve">Einleitung</w:t>
      </w:r>
      <w:bookmarkEnd w:id="22"/>
    </w:p>
    <w:p>
      <w:pPr>
        <w:pStyle w:val="FirstParagraph"/>
      </w:pPr>
      <w:r>
        <w:t xml:space="preserve">Um diesen Leitfaden bestmöglich nutzen zu können, solltest du etwas über lernOS wissen, auf dem dieser Leitfaden aufbaut. lernOS ist eine Toolbox für lebenslanges Lernen, die Elemente aus Systemen wie Working Out Loud, Getting Things Done und Objective Key Results miteinander kombiniert. Dazu das wichtigste in einer Sketchnote:</w:t>
      </w:r>
    </w:p>
    <w:p>
      <w:pPr>
        <w:pStyle w:val="CaptionedFigure"/>
      </w:pPr>
      <w:r>
        <w:drawing>
          <wp:inline>
            <wp:extent cx="5334000" cy="7539222"/>
            <wp:effectExtent b="0" l="0" r="0" t="0"/>
            <wp:docPr descr="img"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3"/>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LernOS in a nutshell by Karl Damke CC-BY</w:t>
      </w:r>
    </w:p>
    <w:p>
      <w:pPr>
        <w:pStyle w:val="BodyText"/>
      </w:pPr>
      <w:r>
        <w:t xml:space="preserve">Wenn du mehr wissen willst, kannst alles über lernOS</w:t>
      </w:r>
      <w:r>
        <w:t xml:space="preserve"> </w:t>
      </w:r>
      <w:hyperlink r:id="rId24">
        <w:r>
          <w:rPr>
            <w:rStyle w:val="Hyperlink"/>
          </w:rPr>
          <w:t xml:space="preserve">hier nachlesen,</w:t>
        </w:r>
      </w:hyperlink>
      <w:r>
        <w:t xml:space="preserve"> </w:t>
      </w:r>
      <w:r>
        <w:t xml:space="preserve">dort den Leitfaden herunterladen oder dir</w:t>
      </w:r>
      <w:r>
        <w:t xml:space="preserve"> </w:t>
      </w:r>
      <w:hyperlink r:id="rId25">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1"/>
          <w:ilvl w:val="0"/>
        </w:numPr>
      </w:pPr>
      <w:r>
        <w:t xml:space="preserve">eine Einführung ins Sketchnoting &amp; Wissen zu Material und Grundlagen (Kapitel 4)</w:t>
      </w:r>
    </w:p>
    <w:p>
      <w:pPr>
        <w:numPr>
          <w:numId w:val="1001"/>
          <w:ilvl w:val="0"/>
        </w:numPr>
      </w:pPr>
      <w:r>
        <w:t xml:space="preserve">23 Katas (Übungen) zu den wichtigsten Bereichen des Sketchnotens (Kapitel 5)</w:t>
      </w:r>
    </w:p>
    <w:p>
      <w:pPr>
        <w:numPr>
          <w:numId w:val="1001"/>
          <w:ilvl w:val="0"/>
        </w:numPr>
      </w:pPr>
      <w:r>
        <w:t xml:space="preserve">Ressourcen zum weiterlernen, vernetzen und inspirieren lassen</w:t>
      </w:r>
    </w:p>
    <w:p>
      <w:pPr>
        <w:pStyle w:val="FirstParagraph"/>
      </w:pPr>
      <w:r>
        <w:t xml:space="preserve">Der Lernpfad soll für alle</w:t>
      </w:r>
      <w:r>
        <w:t xml:space="preserve"> </w:t>
      </w:r>
      <w:r>
        <w:t xml:space="preserve">“</w:t>
      </w:r>
      <w:r>
        <w:t xml:space="preserve">Level</w:t>
      </w:r>
      <w:r>
        <w:t xml:space="preserve">”</w:t>
      </w:r>
      <w:r>
        <w:t xml:space="preserve"> </w:t>
      </w:r>
      <w:r>
        <w:t xml:space="preserve">funktionieren, egal ob du seit 5 Minuten oder 5 Jahren sketchnotest. Wenn du ganz am Anfang stehst, wird dir sicherlich Kapitel 3 dabei helfen den Einstieg zu schaffen.</w:t>
      </w:r>
    </w:p>
    <w:p>
      <w:pPr>
        <w:pStyle w:val="Heading1"/>
      </w:pPr>
      <w:bookmarkStart w:id="26" w:name="sketchnote-grundlagen"/>
      <w:r>
        <w:rPr>
          <w:b/>
        </w:rPr>
        <w:t xml:space="preserve">Sketchnote-Grundlagen</w:t>
      </w:r>
      <w:bookmarkEnd w:id="26"/>
    </w:p>
    <w:p>
      <w:pPr>
        <w:pStyle w:val="FirstParagraph"/>
      </w:pPr>
      <w:r>
        <w:t xml:space="preserve">…</w:t>
      </w:r>
    </w:p>
    <w:p>
      <w:pPr>
        <w:pStyle w:val="Heading2"/>
      </w:pPr>
      <w:bookmarkStart w:id="27" w:name="was-sind-sketchnotes"/>
      <w:r>
        <w:rPr>
          <w:b/>
        </w:rPr>
        <w:t xml:space="preserve">Was sind Sketchnotes ?</w:t>
      </w:r>
      <w:bookmarkEnd w:id="27"/>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28">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29">
        <w:r>
          <w:rPr>
            <w:i/>
            <w:rStyle w:val="Hyperlink"/>
          </w:rPr>
          <w:t xml:space="preserve">Nuggethead</w:t>
        </w:r>
      </w:hyperlink>
    </w:p>
    <w:p>
      <w:pPr>
        <w:pStyle w:val="CaptionedFigure"/>
      </w:pPr>
      <w:r>
        <w:drawing>
          <wp:inline>
            <wp:extent cx="5334000" cy="6514809"/>
            <wp:effectExtent b="0" l="0" r="0" t="0"/>
            <wp:docPr descr="Sketchnote what by @Bartschat,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0"/>
                    <a:stretch>
                      <a:fillRect/>
                    </a:stretch>
                  </pic:blipFill>
                  <pic:spPr bwMode="auto">
                    <a:xfrm>
                      <a:off x="0" y="0"/>
                      <a:ext cx="5334000" cy="6514809"/>
                    </a:xfrm>
                    <a:prstGeom prst="rect">
                      <a:avLst/>
                    </a:prstGeom>
                    <a:noFill/>
                    <a:ln w="9525">
                      <a:noFill/>
                      <a:headEnd/>
                      <a:tailEnd/>
                    </a:ln>
                  </pic:spPr>
                </pic:pic>
              </a:graphicData>
            </a:graphic>
          </wp:inline>
        </w:drawing>
      </w:r>
    </w:p>
    <w:p>
      <w:pPr>
        <w:pStyle w:val="ImageCaption"/>
      </w:pPr>
      <w:r>
        <w:t xml:space="preserve">Sketchnote what by</w:t>
      </w:r>
      <w:r>
        <w:t xml:space="preserve"> </w:t>
      </w:r>
      <w:r>
        <w:t xml:space="preserve">@Bartschat</w:t>
      </w:r>
      <w:r>
        <w:t xml:space="preserve">, CC BY 4.0</w:t>
      </w:r>
    </w:p>
    <w:p>
      <w:pPr>
        <w:pStyle w:val="BodyText"/>
      </w:pPr>
      <w:r>
        <w:rPr>
          <w:b/>
        </w:rPr>
        <w:t xml:space="preserve">Sketchnote what by</w:t>
      </w:r>
      <w:r>
        <w:rPr>
          <w:b/>
        </w:rPr>
        <w:t xml:space="preserve"> </w:t>
      </w:r>
      <w:r>
        <w:rPr>
          <w:b/>
        </w:rPr>
        <w:t xml:space="preserve">@Bartschat</w:t>
      </w:r>
      <w:r>
        <w:rPr>
          <w:b/>
        </w:rP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1">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2">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bspw. dem Mittippen am Laptop in einer Vorlesung oder einem Meeting. (s. Artikel von</w:t>
      </w:r>
      <w:r>
        <w:t xml:space="preserve"> </w:t>
      </w:r>
      <w:hyperlink r:id="rId33">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34">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r>
        <w:drawing>
          <wp:inline>
            <wp:extent cx="5334000" cy="4000500"/>
            <wp:effectExtent b="0" l="0" r="0" t="0"/>
            <wp:docPr descr="img"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rPr>
          <w:b/>
        </w:rPr>
        <w:t xml:space="preserve">Sketchnote science by</w:t>
      </w:r>
      <w:r>
        <w:rPr>
          <w:b/>
        </w:rPr>
        <w:t xml:space="preserve"> </w:t>
      </w:r>
      <w:r>
        <w:rPr>
          <w:b/>
        </w:rPr>
        <w:t xml:space="preserve">@Bartschat</w:t>
      </w:r>
      <w:r>
        <w:rPr>
          <w:b/>
        </w:rPr>
        <w:t xml:space="preserve">, CC BY 4.0</w:t>
      </w:r>
    </w:p>
    <w:p>
      <w:pPr>
        <w:pStyle w:val="Heading2"/>
      </w:pPr>
      <w:bookmarkStart w:id="36" w:name="was-kann-ich-denn-sketchnoten"/>
      <w:r>
        <w:rPr>
          <w:b/>
        </w:rPr>
        <w:t xml:space="preserve">Was kann ich denn Sketchnoten?</w:t>
      </w:r>
      <w:bookmarkEnd w:id="36"/>
    </w:p>
    <w:p>
      <w:pPr>
        <w:pStyle w:val="FirstParagraph"/>
      </w:pPr>
      <w:r>
        <w:t xml:space="preserve">Du kannst fast alles Sketchnoten:</w:t>
      </w:r>
    </w:p>
    <w:p>
      <w:pPr>
        <w:pStyle w:val="Compact"/>
        <w:numPr>
          <w:numId w:val="1002"/>
          <w:ilvl w:val="0"/>
        </w:numPr>
      </w:pPr>
      <w:r>
        <w:t xml:space="preserve">Rezepte</w:t>
      </w:r>
    </w:p>
    <w:p>
      <w:pPr>
        <w:pStyle w:val="Compact"/>
        <w:numPr>
          <w:numId w:val="1002"/>
          <w:ilvl w:val="0"/>
        </w:numPr>
      </w:pPr>
      <w:r>
        <w:t xml:space="preserve">Prozesse</w:t>
      </w:r>
    </w:p>
    <w:p>
      <w:pPr>
        <w:pStyle w:val="Compact"/>
        <w:numPr>
          <w:numId w:val="1002"/>
          <w:ilvl w:val="0"/>
        </w:numPr>
      </w:pPr>
      <w:r>
        <w:t xml:space="preserve">Organisationen</w:t>
      </w:r>
    </w:p>
    <w:p>
      <w:pPr>
        <w:pStyle w:val="Compact"/>
        <w:numPr>
          <w:numId w:val="1002"/>
          <w:ilvl w:val="0"/>
        </w:numPr>
      </w:pPr>
      <w:r>
        <w:t xml:space="preserve">Geschichten</w:t>
      </w:r>
    </w:p>
    <w:p>
      <w:pPr>
        <w:pStyle w:val="Compact"/>
        <w:numPr>
          <w:numId w:val="1002"/>
          <w:ilvl w:val="0"/>
        </w:numPr>
      </w:pPr>
      <w:r>
        <w:t xml:space="preserve">Marketingpläne</w:t>
      </w:r>
    </w:p>
    <w:p>
      <w:pPr>
        <w:pStyle w:val="Compact"/>
        <w:numPr>
          <w:numId w:val="1002"/>
          <w:ilvl w:val="0"/>
        </w:numPr>
      </w:pPr>
      <w:r>
        <w:t xml:space="preserve">Geschäftsmodelle</w:t>
      </w:r>
    </w:p>
    <w:p>
      <w:pPr>
        <w:pStyle w:val="Compact"/>
        <w:numPr>
          <w:numId w:val="1002"/>
          <w:ilvl w:val="0"/>
        </w:numPr>
      </w:pPr>
      <w:r>
        <w:t xml:space="preserve">Uni-Vorlesungen</w:t>
      </w:r>
    </w:p>
    <w:p>
      <w:pPr>
        <w:pStyle w:val="Compact"/>
        <w:numPr>
          <w:numId w:val="1002"/>
          <w:ilvl w:val="0"/>
        </w:numPr>
      </w:pPr>
      <w:r>
        <w:t xml:space="preserve">Matheunterricht</w:t>
      </w:r>
    </w:p>
    <w:p>
      <w:pPr>
        <w:pStyle w:val="Compact"/>
        <w:numPr>
          <w:numId w:val="1002"/>
          <w:ilvl w:val="0"/>
        </w:numPr>
      </w:pPr>
      <w:r>
        <w:t xml:space="preserve">Predigten in der Kirche</w:t>
      </w:r>
    </w:p>
    <w:p>
      <w:pPr>
        <w:pStyle w:val="Compact"/>
        <w:numPr>
          <w:numId w:val="1002"/>
          <w:ilvl w:val="0"/>
        </w:numPr>
      </w:pPr>
      <w:r>
        <w:t xml:space="preserve">Beziehungslandkarten</w:t>
      </w:r>
    </w:p>
    <w:p>
      <w:pPr>
        <w:pStyle w:val="Compact"/>
        <w:numPr>
          <w:numId w:val="1002"/>
          <w:ilvl w:val="0"/>
        </w:numPr>
      </w:pPr>
      <w:r>
        <w:t xml:space="preserve">Theaterstücke</w:t>
      </w:r>
    </w:p>
    <w:p>
      <w:pPr>
        <w:pStyle w:val="Compact"/>
        <w:numPr>
          <w:numId w:val="1002"/>
          <w:ilvl w:val="0"/>
        </w:numPr>
      </w:pPr>
      <w:r>
        <w:t xml:space="preserve">Buchinhalte</w:t>
      </w:r>
    </w:p>
    <w:p>
      <w:pPr>
        <w:pStyle w:val="FirstParagraph"/>
      </w:pPr>
      <w:r>
        <w:t xml:space="preserve">Du kannst mit Sketchnotes also:</w:t>
      </w:r>
    </w:p>
    <w:p>
      <w:pPr>
        <w:pStyle w:val="Compact"/>
        <w:numPr>
          <w:numId w:val="1003"/>
          <w:ilvl w:val="0"/>
        </w:numPr>
      </w:pPr>
      <w:r>
        <w:t xml:space="preserve">Probleme lösen</w:t>
      </w:r>
    </w:p>
    <w:p>
      <w:pPr>
        <w:pStyle w:val="Compact"/>
        <w:numPr>
          <w:numId w:val="1003"/>
          <w:ilvl w:val="0"/>
        </w:numPr>
      </w:pPr>
      <w:r>
        <w:t xml:space="preserve">Ideen finden</w:t>
      </w:r>
    </w:p>
    <w:p>
      <w:pPr>
        <w:pStyle w:val="Compact"/>
        <w:numPr>
          <w:numId w:val="1003"/>
          <w:ilvl w:val="0"/>
        </w:numPr>
      </w:pPr>
      <w:r>
        <w:t xml:space="preserve">Geschichten erzählen</w:t>
      </w:r>
    </w:p>
    <w:p>
      <w:pPr>
        <w:pStyle w:val="Compact"/>
        <w:numPr>
          <w:numId w:val="1003"/>
          <w:ilvl w:val="0"/>
        </w:numPr>
      </w:pPr>
      <w:r>
        <w:t xml:space="preserve">Reich werden (vielleicht…)</w:t>
      </w:r>
    </w:p>
    <w:p>
      <w:pPr>
        <w:pStyle w:val="Compact"/>
        <w:numPr>
          <w:numId w:val="1003"/>
          <w:ilvl w:val="0"/>
        </w:numPr>
      </w:pPr>
      <w:r>
        <w:t xml:space="preserve">Spaß haben</w:t>
      </w:r>
    </w:p>
    <w:p>
      <w:pPr>
        <w:pStyle w:val="Compact"/>
        <w:numPr>
          <w:numId w:val="1003"/>
          <w:ilvl w:val="0"/>
        </w:numPr>
      </w:pPr>
      <w:r>
        <w:t xml:space="preserve">Besser zusammenarbeiten</w:t>
      </w:r>
    </w:p>
    <w:p>
      <w:pPr>
        <w:pStyle w:val="Compact"/>
        <w:numPr>
          <w:numId w:val="1003"/>
          <w:ilvl w:val="0"/>
        </w:numPr>
      </w:pPr>
      <w:r>
        <w:t xml:space="preserve">Dein Wissen teilen!</w:t>
      </w:r>
    </w:p>
    <w:p>
      <w:pPr>
        <w:pStyle w:val="Heading2"/>
      </w:pPr>
      <w:bookmarkStart w:id="37" w:name="was-brauche-ich-zum-sketchnoting"/>
      <w:r>
        <w:rPr>
          <w:b/>
        </w:rPr>
        <w:t xml:space="preserve">Was brauche ich zum Sketchnoting?</w:t>
      </w:r>
      <w:bookmarkEnd w:id="37"/>
    </w:p>
    <w:p>
      <w:pPr>
        <w:pStyle w:val="FirstParagraph"/>
      </w:pPr>
      <w:r>
        <w:t xml:space="preserve">Das klingt ja alles ganz nett, aber was brauche ich denn um mit dem Sketchnoten anfangen zu können? Ist das nicht alles total kompliziert und komplex?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38" w:name="sketchnotes-mit-stift-und-papier"/>
      <w:r>
        <w:rPr>
          <w:b/>
        </w:rPr>
        <w:t xml:space="preserve">Sketchnotes mit Stift und Papier</w:t>
      </w:r>
      <w:bookmarkEnd w:id="38"/>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4"/>
          <w:ilvl w:val="0"/>
        </w:numPr>
      </w:pPr>
      <w:r>
        <w:t xml:space="preserve">Dein Papier hat keinen Akku, der genau dann leer ist, wenn du grad Sketchnoten willst…</w:t>
      </w:r>
    </w:p>
    <w:p>
      <w:pPr>
        <w:pStyle w:val="Compact"/>
        <w:numPr>
          <w:numId w:val="1004"/>
          <w:ilvl w:val="0"/>
        </w:numPr>
      </w:pPr>
      <w:r>
        <w:t xml:space="preserve">Stift und Papier schicken dir nicht ständig Notifications und lenken dich mit deinem Insta-Feed ab…</w:t>
      </w:r>
    </w:p>
    <w:p>
      <w:pPr>
        <w:pStyle w:val="Compact"/>
        <w:numPr>
          <w:numId w:val="1004"/>
          <w:ilvl w:val="0"/>
        </w:numPr>
      </w:pPr>
      <w:r>
        <w:t xml:space="preserve">Wenn dein Notizbuch nass wirst, kannst du es trocknen und es wird danach vermutlich noch lesbar sein. Wirf mal dein Tablet in die Badewanne….</w:t>
      </w:r>
    </w:p>
    <w:p>
      <w:pPr>
        <w:pStyle w:val="Compact"/>
        <w:numPr>
          <w:numId w:val="1004"/>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w:t>
      </w:r>
    </w:p>
    <w:p>
      <w:pPr>
        <w:pStyle w:val="Compact"/>
        <w:numPr>
          <w:numId w:val="1004"/>
          <w:ilvl w:val="0"/>
        </w:numPr>
      </w:pPr>
      <w:r>
        <w:t xml:space="preserve">Stift und Papier haben ein sehr intuitives Benutzer-Interface</w:t>
      </w:r>
    </w:p>
    <w:p>
      <w:pPr>
        <w:pStyle w:val="Compact"/>
        <w:numPr>
          <w:numId w:val="1004"/>
          <w:ilvl w:val="0"/>
        </w:numPr>
      </w:pPr>
      <w:r>
        <w:t xml:space="preserve">In einem digitalen Zeitalter bist du mit Stift und Papier fast schon ein Rebell…</w:t>
      </w:r>
    </w:p>
    <w:p>
      <w:pPr>
        <w:pStyle w:val="Compact"/>
        <w:numPr>
          <w:numId w:val="1004"/>
          <w:ilvl w:val="0"/>
        </w:numPr>
      </w:pPr>
      <w:r>
        <w:t xml:space="preserve">Eine Sketchnote auf Papier kannst du jemanden in die Hand geben, du kannst sie anfassen und haptisch erleben.</w:t>
      </w:r>
    </w:p>
    <w:p>
      <w:pPr>
        <w:pStyle w:val="Compact"/>
        <w:numPr>
          <w:numId w:val="1004"/>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5"/>
          <w:ilvl w:val="0"/>
        </w:numPr>
      </w:pPr>
      <w:r>
        <w:t xml:space="preserve">Um eine analoge Sketchnote online zu teilen, musst du sie erst einscannen oder abfotografieren.</w:t>
      </w:r>
    </w:p>
    <w:p>
      <w:pPr>
        <w:pStyle w:val="Compact"/>
        <w:numPr>
          <w:numId w:val="1005"/>
          <w:ilvl w:val="0"/>
        </w:numPr>
      </w:pPr>
      <w:r>
        <w:t xml:space="preserve">Copy and Paste bzw. Cut and Paste sind mit Papier zwar grundsätzlich möglich, aber sehr sehr aufwändig!</w:t>
      </w:r>
    </w:p>
    <w:p>
      <w:pPr>
        <w:pStyle w:val="Compact"/>
        <w:numPr>
          <w:numId w:val="1005"/>
          <w:ilvl w:val="0"/>
        </w:numPr>
      </w:pPr>
      <w:r>
        <w:t xml:space="preserve">Elemente vergrößern und verkleinern ist auch nicht so wirklich drin…</w:t>
      </w:r>
    </w:p>
    <w:p>
      <w:pPr>
        <w:pStyle w:val="Compact"/>
        <w:numPr>
          <w:numId w:val="1005"/>
          <w:ilvl w:val="0"/>
        </w:numPr>
      </w:pPr>
      <w:r>
        <w:t xml:space="preserve">…</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39" w:name="stift-empfehlungen"/>
      <w:r>
        <w:rPr>
          <w:b/>
        </w:rPr>
        <w:t xml:space="preserve">Stift-Empfehlungen</w:t>
      </w:r>
      <w:bookmarkEnd w:id="39"/>
    </w:p>
    <w:p>
      <w:pPr>
        <w:pStyle w:val="FirstParagraph"/>
      </w:pPr>
      <w:r>
        <w:t xml:space="preserve">Verweis auf</w:t>
      </w:r>
      <w:r>
        <w:t xml:space="preserve"> </w:t>
      </w:r>
      <w:hyperlink r:id="rId40">
        <w:r>
          <w:rPr>
            <w:rStyle w:val="Hyperlink"/>
          </w:rPr>
          <w:t xml:space="preserve">https://sketchnotehangout.com/resources/</w:t>
        </w:r>
      </w:hyperlink>
      <w:r>
        <w:t xml:space="preserve"> </w:t>
      </w:r>
      <w:r>
        <w:t xml:space="preserve">?</w:t>
      </w:r>
    </w:p>
    <w:p>
      <w:pPr>
        <w:pStyle w:val="Heading4"/>
      </w:pPr>
      <w:bookmarkStart w:id="41" w:name="papier-empfehlungen-notizbücher-usw."/>
      <w:r>
        <w:rPr>
          <w:b/>
        </w:rPr>
        <w:t xml:space="preserve">Papier-Empfehlungen (Notizbücher usw.)</w:t>
      </w:r>
      <w:bookmarkEnd w:id="41"/>
    </w:p>
    <w:p>
      <w:pPr>
        <w:pStyle w:val="FirstParagraph"/>
      </w:pPr>
      <w:r>
        <w:t xml:space="preserve">Verweis auf</w:t>
      </w:r>
      <w:r>
        <w:t xml:space="preserve"> </w:t>
      </w:r>
      <w:hyperlink r:id="rId40">
        <w:r>
          <w:rPr>
            <w:rStyle w:val="Hyperlink"/>
          </w:rPr>
          <w:t xml:space="preserve">https://sketchnotehangout.com/resources/</w:t>
        </w:r>
      </w:hyperlink>
      <w:r>
        <w:t xml:space="preserve"> </w:t>
      </w:r>
      <w:r>
        <w:t xml:space="preserve">?</w:t>
      </w:r>
    </w:p>
    <w:p>
      <w:pPr>
        <w:pStyle w:val="Heading3"/>
      </w:pPr>
      <w:bookmarkStart w:id="42" w:name="sketchnotes-digital"/>
      <w:r>
        <w:rPr>
          <w:b/>
        </w:rPr>
        <w:t xml:space="preserve">Sketchnotes Digital</w:t>
      </w:r>
      <w:bookmarkEnd w:id="42"/>
    </w:p>
    <w:p>
      <w:pPr>
        <w:pStyle w:val="FirstParagraph"/>
      </w:pPr>
      <w:r>
        <w:t xml:space="preserve">Mittlerweile kannst du auch super digital sketchnoten. Dafür empfiehlt sich in der Regel ein Tablet Computer, die meisten Smartphones sind noch zu klein. (Ein Samsung Galaxy Note könnte aber schon reichen, wie es Opels Art</w:t>
      </w:r>
      <w:hyperlink r:id="rId43">
        <w:r>
          <w:rPr>
            <w:rStyle w:val="Hyperlink"/>
          </w:rPr>
          <w:t xml:space="preserve">hier</w:t>
        </w:r>
      </w:hyperlink>
      <w:r>
        <w:t xml:space="preserve"> </w:t>
      </w:r>
      <w:r>
        <w:t xml:space="preserve">zeigt…) Etwas komfortabler sind die meisten Tablets, wie bspw. das Apple iPad (Pro), das Samsung Galaxy Tab oder die Microsoft Surface Reihe.</w:t>
      </w:r>
    </w:p>
    <w:p>
      <w:pPr>
        <w:pStyle w:val="BodyText"/>
      </w:pPr>
      <w:r>
        <w:t xml:space="preserve">Das digitale Sketchnoten bringt einige immense Vorteile mit sich:</w:t>
      </w:r>
    </w:p>
    <w:p>
      <w:pPr>
        <w:pStyle w:val="Compact"/>
        <w:numPr>
          <w:numId w:val="1006"/>
          <w:ilvl w:val="0"/>
        </w:numPr>
      </w:pPr>
      <w:r>
        <w:t xml:space="preserve">Du kannst (je nach App) super einfach Elemente verschieben, vergrößern und verkleinern, ausschneiden und kopieren.</w:t>
      </w:r>
    </w:p>
    <w:p>
      <w:pPr>
        <w:pStyle w:val="Compact"/>
        <w:numPr>
          <w:numId w:val="1006"/>
          <w:ilvl w:val="0"/>
        </w:numPr>
      </w:pPr>
      <w:r>
        <w:t xml:space="preserve">Das online Teilen ist quasi eingebaut…</w:t>
      </w:r>
    </w:p>
    <w:p>
      <w:pPr>
        <w:pStyle w:val="Compact"/>
        <w:numPr>
          <w:numId w:val="1006"/>
          <w:ilvl w:val="0"/>
        </w:numPr>
      </w:pPr>
      <w:r>
        <w:t xml:space="preserve">Deine Sketchnotes sind in einem Dateisystem abgelegt und vielleicht sogar durchsuchbar…</w:t>
      </w:r>
    </w:p>
    <w:p>
      <w:pPr>
        <w:pStyle w:val="FirstParagraph"/>
      </w:pPr>
      <w:r>
        <w:t xml:space="preserve">Wie schon Stift und Papier, hat auch das Sketchnoten auf dem Tablet ein paar Nachteile:</w:t>
      </w:r>
    </w:p>
    <w:p>
      <w:pPr>
        <w:pStyle w:val="Compact"/>
        <w:numPr>
          <w:numId w:val="1007"/>
          <w:ilvl w:val="0"/>
        </w:numPr>
      </w:pPr>
      <w:r>
        <w:t xml:space="preserve">Mit einem leeren Akku guckst du echt in die Tonne…</w:t>
      </w:r>
    </w:p>
    <w:p>
      <w:pPr>
        <w:pStyle w:val="Compact"/>
        <w:numPr>
          <w:numId w:val="1007"/>
          <w:ilvl w:val="0"/>
        </w:numPr>
      </w:pPr>
      <w:r>
        <w:t xml:space="preserve">Lass das Tablet lieber nicht fallen, weder in die Badewanne noch auf den Fußboden!</w:t>
      </w:r>
    </w:p>
    <w:p>
      <w:pPr>
        <w:pStyle w:val="Compact"/>
        <w:numPr>
          <w:numId w:val="1007"/>
          <w:ilvl w:val="0"/>
        </w:numPr>
      </w:pPr>
      <w:r>
        <w:t xml:space="preserve">So ein Tablet mit einem Stylus (Stift) ist nicht wirklich günstig…</w:t>
      </w:r>
    </w:p>
    <w:p>
      <w:pPr>
        <w:pStyle w:val="Compact"/>
        <w:numPr>
          <w:numId w:val="1007"/>
          <w:ilvl w:val="0"/>
        </w:numPr>
      </w:pPr>
      <w:r>
        <w:t xml:space="preserve">Auf Glas schreiben und zeichnen fühlt sich, mindestens am Anfang, merkwürdig an.</w:t>
      </w:r>
    </w:p>
    <w:p>
      <w:pPr>
        <w:pStyle w:val="Compact"/>
        <w:numPr>
          <w:numId w:val="1007"/>
          <w:ilvl w:val="0"/>
        </w:numPr>
      </w:pPr>
      <w:r>
        <w:t xml:space="preserve">Du musst deine App sehr gut kennen, wenn du flüssig Sketchnoten möchtest</w:t>
      </w:r>
    </w:p>
    <w:p>
      <w:pPr>
        <w:pStyle w:val="Heading2"/>
      </w:pPr>
      <w:bookmarkStart w:id="44" w:name="sketchnote-elemente"/>
      <w:r>
        <w:rPr>
          <w:b/>
        </w:rPr>
        <w:t xml:space="preserve">Sketchnote Elemente</w:t>
      </w:r>
      <w:bookmarkEnd w:id="44"/>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dass du</w:t>
      </w:r>
      <w:r>
        <w:t xml:space="preserve"> </w:t>
      </w:r>
      <w:hyperlink r:id="rId45">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45">
        <w:r>
          <w:rPr>
            <w:i/>
            <w:rStyle w:val="Hyperlink"/>
          </w:rPr>
          <w:t xml:space="preserve">Sketch it – Das Kartenspiel</w:t>
        </w:r>
      </w:hyperlink>
      <w:r>
        <w:rPr>
          <w:i/>
        </w:rPr>
        <w:t xml:space="preserve">„ von</w:t>
      </w:r>
      <w:hyperlink r:id="rId46">
        <w:r>
          <w:rPr>
            <w:i/>
            <w:rStyle w:val="Hyperlink"/>
          </w:rPr>
          <w:t xml:space="preserve">Wibke Tiedmann &amp; Stefanie Maurer</w:t>
        </w:r>
      </w:hyperlink>
      <w:r>
        <w:rPr>
          <w:i/>
        </w:rPr>
        <w:t xml:space="preserve">, Lizenz:</w:t>
      </w:r>
      <w:hyperlink r:id="rId47">
        <w:r>
          <w:rPr>
            <w:i/>
            <w:rStyle w:val="Hyperlink"/>
          </w:rPr>
          <w:t xml:space="preserve">CC BY-SA 4.0</w:t>
        </w:r>
      </w:hyperlink>
      <w:r>
        <w:t xml:space="preserve">.</w:t>
      </w:r>
    </w:p>
    <w:p>
      <w:pPr>
        <w:pStyle w:val="CaptionedFigure"/>
      </w:pPr>
      <w:r>
        <w:drawing>
          <wp:inline>
            <wp:extent cx="5257800" cy="7747000"/>
            <wp:effectExtent b="0" l="0" r="0" t="0"/>
            <wp:docPr descr="img" title="" id="1" name="Picture"/>
            <a:graphic>
              <a:graphicData uri="http://schemas.openxmlformats.org/drawingml/2006/picture">
                <pic:pic>
                  <pic:nvPicPr>
                    <pic:cNvPr descr="sketchnotes/bubbles.png" id="0" name="Picture"/>
                    <pic:cNvPicPr>
                      <a:picLocks noChangeArrowheads="1" noChangeAspect="1"/>
                    </pic:cNvPicPr>
                  </pic:nvPicPr>
                  <pic:blipFill>
                    <a:blip r:embed="rId48"/>
                    <a:stretch>
                      <a:fillRect/>
                    </a:stretch>
                  </pic:blipFill>
                  <pic:spPr bwMode="auto">
                    <a:xfrm>
                      <a:off x="0" y="0"/>
                      <a:ext cx="5257800" cy="7747000"/>
                    </a:xfrm>
                    <a:prstGeom prst="rect">
                      <a:avLst/>
                    </a:prstGeom>
                    <a:noFill/>
                    <a:ln w="9525">
                      <a:noFill/>
                      <a:headEnd/>
                      <a:tailEnd/>
                    </a:ln>
                  </pic:spPr>
                </pic:pic>
              </a:graphicData>
            </a:graphic>
          </wp:inline>
        </w:drawing>
      </w:r>
    </w:p>
    <w:p>
      <w:pPr>
        <w:pStyle w:val="ImageCaption"/>
      </w:pPr>
      <w:r>
        <w:t xml:space="preserve">img</w:t>
      </w:r>
    </w:p>
    <w:p>
      <w:pPr>
        <w:pStyle w:val="Heading3"/>
      </w:pPr>
      <w:bookmarkStart w:id="49" w:name="container"/>
      <w:r>
        <w:rPr>
          <w:b/>
        </w:rPr>
        <w:t xml:space="preserve">Container</w:t>
      </w:r>
      <w:bookmarkEnd w:id="49"/>
    </w:p>
    <w:p>
      <w:pPr>
        <w:pStyle w:val="FirstParagraph"/>
      </w:pPr>
      <w:r>
        <w:t xml:space="preserve">Ein Container strukturiert eine Sketchnote, indem er anderen Elementen einen Rahmen bietet.</w:t>
      </w:r>
    </w:p>
    <w:p>
      <w:pPr>
        <w:pStyle w:val="CaptionedFigure"/>
      </w:pPr>
      <w:r>
        <w:drawing>
          <wp:inline>
            <wp:extent cx="5334000" cy="7718611"/>
            <wp:effectExtent b="0" l="0" r="0" t="0"/>
            <wp:docPr descr="img" title="" id="1" name="Picture"/>
            <a:graphic>
              <a:graphicData uri="http://schemas.openxmlformats.org/drawingml/2006/picture">
                <pic:pic>
                  <pic:nvPicPr>
                    <pic:cNvPr descr="sketchnotes/separators.png" id="0" name="Picture"/>
                    <pic:cNvPicPr>
                      <a:picLocks noChangeArrowheads="1" noChangeAspect="1"/>
                    </pic:cNvPicPr>
                  </pic:nvPicPr>
                  <pic:blipFill>
                    <a:blip r:embed="rId50"/>
                    <a:stretch>
                      <a:fillRect/>
                    </a:stretch>
                  </pic:blipFill>
                  <pic:spPr bwMode="auto">
                    <a:xfrm>
                      <a:off x="0" y="0"/>
                      <a:ext cx="5334000" cy="7718611"/>
                    </a:xfrm>
                    <a:prstGeom prst="rect">
                      <a:avLst/>
                    </a:prstGeom>
                    <a:noFill/>
                    <a:ln w="9525">
                      <a:noFill/>
                      <a:headEnd/>
                      <a:tailEnd/>
                    </a:ln>
                  </pic:spPr>
                </pic:pic>
              </a:graphicData>
            </a:graphic>
          </wp:inline>
        </w:drawing>
      </w:r>
    </w:p>
    <w:p>
      <w:pPr>
        <w:pStyle w:val="ImageCaption"/>
      </w:pPr>
      <w:r>
        <w:t xml:space="preserve">img</w:t>
      </w:r>
    </w:p>
    <w:p>
      <w:pPr>
        <w:pStyle w:val="Heading3"/>
      </w:pPr>
      <w:bookmarkStart w:id="51" w:name="trenner"/>
      <w:r>
        <w:rPr>
          <w:b/>
        </w:rPr>
        <w:t xml:space="preserve">Trenner</w:t>
      </w:r>
      <w:bookmarkEnd w:id="51"/>
    </w:p>
    <w:p>
      <w:pPr>
        <w:pStyle w:val="FirstParagraph"/>
      </w:pPr>
      <w:r>
        <w:t xml:space="preserve">Der Trenner ist der Gegenspieler zum Verbinder, er sorgt dafür, dass die Elemente einer Sketchnote klar voneinander separiert sind und schafft so Ordnung und Klarheit.</w:t>
      </w:r>
    </w:p>
    <w:p>
      <w:pPr>
        <w:pStyle w:val="CaptionedFigure"/>
      </w:pPr>
      <w:r>
        <w:drawing>
          <wp:inline>
            <wp:extent cx="5334000" cy="7783201"/>
            <wp:effectExtent b="0" l="0" r="0" t="0"/>
            <wp:docPr descr="img" title="" id="1" name="Picture"/>
            <a:graphic>
              <a:graphicData uri="http://schemas.openxmlformats.org/drawingml/2006/picture">
                <pic:pic>
                  <pic:nvPicPr>
                    <pic:cNvPr descr="sketchnotes\text.png" id="0" name="Picture"/>
                    <pic:cNvPicPr>
                      <a:picLocks noChangeArrowheads="1" noChangeAspect="1"/>
                    </pic:cNvPicPr>
                  </pic:nvPicPr>
                  <pic:blipFill>
                    <a:blip r:embed="rId52"/>
                    <a:stretch>
                      <a:fillRect/>
                    </a:stretch>
                  </pic:blipFill>
                  <pic:spPr bwMode="auto">
                    <a:xfrm>
                      <a:off x="0" y="0"/>
                      <a:ext cx="5334000" cy="7783201"/>
                    </a:xfrm>
                    <a:prstGeom prst="rect">
                      <a:avLst/>
                    </a:prstGeom>
                    <a:noFill/>
                    <a:ln w="9525">
                      <a:noFill/>
                      <a:headEnd/>
                      <a:tailEnd/>
                    </a:ln>
                  </pic:spPr>
                </pic:pic>
              </a:graphicData>
            </a:graphic>
          </wp:inline>
        </w:drawing>
      </w:r>
    </w:p>
    <w:p>
      <w:pPr>
        <w:pStyle w:val="ImageCaption"/>
      </w:pPr>
      <w:r>
        <w:t xml:space="preserve">img</w:t>
      </w:r>
    </w:p>
    <w:p>
      <w:pPr>
        <w:pStyle w:val="Heading3"/>
      </w:pPr>
      <w:bookmarkStart w:id="53" w:name="text"/>
      <w:r>
        <w:rPr>
          <w:b/>
        </w:rPr>
        <w:t xml:space="preserve">Text</w:t>
      </w:r>
      <w:bookmarkEnd w:id="53"/>
    </w:p>
    <w:p>
      <w:pPr>
        <w:pStyle w:val="FirstParagraph"/>
      </w:pPr>
      <w:r>
        <w:t xml:space="preserve">Deine Sketchnote besteht aus Text und grafischen Elementen, wobei auch die Texte unterschiedlichste Formen und Farben annehmen können.</w:t>
      </w:r>
    </w:p>
    <w:p>
      <w:pPr>
        <w:pStyle w:val="CaptionedFigure"/>
      </w:pPr>
      <w:r>
        <w:drawing>
          <wp:inline>
            <wp:extent cx="5334000" cy="7614658"/>
            <wp:effectExtent b="0" l="0" r="0" t="0"/>
            <wp:docPr descr="img"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54"/>
                    <a:stretch>
                      <a:fillRect/>
                    </a:stretch>
                  </pic:blipFill>
                  <pic:spPr bwMode="auto">
                    <a:xfrm>
                      <a:off x="0" y="0"/>
                      <a:ext cx="5334000" cy="7614658"/>
                    </a:xfrm>
                    <a:prstGeom prst="rect">
                      <a:avLst/>
                    </a:prstGeom>
                    <a:noFill/>
                    <a:ln w="9525">
                      <a:noFill/>
                      <a:headEnd/>
                      <a:tailEnd/>
                    </a:ln>
                  </pic:spPr>
                </pic:pic>
              </a:graphicData>
            </a:graphic>
          </wp:inline>
        </w:drawing>
      </w:r>
    </w:p>
    <w:p>
      <w:pPr>
        <w:pStyle w:val="ImageCaption"/>
      </w:pPr>
      <w:r>
        <w:t xml:space="preserve">img</w:t>
      </w:r>
    </w:p>
    <w:p>
      <w:pPr>
        <w:pStyle w:val="Heading3"/>
      </w:pPr>
      <w:bookmarkStart w:id="55" w:name="symbole-und-icons"/>
      <w:r>
        <w:rPr>
          <w:b/>
        </w:rPr>
        <w:t xml:space="preserve">Symbole und Icons</w:t>
      </w:r>
      <w:bookmarkEnd w:id="55"/>
    </w:p>
    <w:p>
      <w:pPr>
        <w:pStyle w:val="FirstParagraph"/>
      </w:pPr>
      <w:r>
        <w:t xml:space="preserve">Symbole und Icons kannst du auf unterschiedliche Arten und Weisen beim Sketchnoten einsetzen. Du kannst dir bspw. ein eigenes Icon-Set anlegen, mit dem du wiederkehrende Elemente kennzeichnest. Ein Klassiker ist die aufleuchtende Glühbirne für eine Idee oder das Ausrufezeichen für etwas, das besonders wichtig ist.</w:t>
      </w:r>
    </w:p>
    <w:p>
      <w:pPr>
        <w:pStyle w:val="CaptionedFigure"/>
      </w:pPr>
      <w:r>
        <w:drawing>
          <wp:inline>
            <wp:extent cx="5334000" cy="7793934"/>
            <wp:effectExtent b="0" l="0" r="0" t="0"/>
            <wp:docPr descr="img" title="" id="1" name="Picture"/>
            <a:graphic>
              <a:graphicData uri="http://schemas.openxmlformats.org/drawingml/2006/picture">
                <pic:pic>
                  <pic:nvPicPr>
                    <pic:cNvPr descr="sketchnotes/connectors.png" id="0" name="Picture"/>
                    <pic:cNvPicPr>
                      <a:picLocks noChangeArrowheads="1" noChangeAspect="1"/>
                    </pic:cNvPicPr>
                  </pic:nvPicPr>
                  <pic:blipFill>
                    <a:blip r:embed="rId56"/>
                    <a:stretch>
                      <a:fillRect/>
                    </a:stretch>
                  </pic:blipFill>
                  <pic:spPr bwMode="auto">
                    <a:xfrm>
                      <a:off x="0" y="0"/>
                      <a:ext cx="5334000" cy="7793934"/>
                    </a:xfrm>
                    <a:prstGeom prst="rect">
                      <a:avLst/>
                    </a:prstGeom>
                    <a:noFill/>
                    <a:ln w="9525">
                      <a:noFill/>
                      <a:headEnd/>
                      <a:tailEnd/>
                    </a:ln>
                  </pic:spPr>
                </pic:pic>
              </a:graphicData>
            </a:graphic>
          </wp:inline>
        </w:drawing>
      </w:r>
    </w:p>
    <w:p>
      <w:pPr>
        <w:pStyle w:val="ImageCaption"/>
      </w:pPr>
      <w:r>
        <w:t xml:space="preserve">img</w:t>
      </w:r>
    </w:p>
    <w:p>
      <w:pPr>
        <w:pStyle w:val="Heading3"/>
      </w:pPr>
      <w:bookmarkStart w:id="57" w:name="verbinder-und-pfeile"/>
      <w:r>
        <w:rPr>
          <w:b/>
        </w:rPr>
        <w:t xml:space="preserve">Verbinder und Pfeile</w:t>
      </w:r>
      <w:bookmarkEnd w:id="57"/>
    </w:p>
    <w:p>
      <w:pPr>
        <w:pStyle w:val="FirstParagraph"/>
      </w:pPr>
      <w:r>
        <w:t xml:space="preserve">Verbinder und Pfeile sind starke Strukturelemente beim Sketchnoten. Sie erzeugen den Flow, dem das Auge des Betrachters folgt. Sie zeigen, welcher Teil auf welchen folgt, bspw. in einer zeitlichen oder logischen Abfolge. Verbinder und Pfeile halten deine Sketchnote zusammen.</w:t>
      </w:r>
    </w:p>
    <w:p>
      <w:pPr>
        <w:pStyle w:val="Heading3"/>
      </w:pPr>
      <w:bookmarkStart w:id="58" w:name="diagramme"/>
      <w:r>
        <w:rPr>
          <w:b/>
        </w:rPr>
        <w:t xml:space="preserve">Diagramme</w:t>
      </w:r>
      <w:bookmarkEnd w:id="58"/>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59">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60" w:name="zeichnungen"/>
      <w:r>
        <w:rPr>
          <w:b/>
        </w:rPr>
        <w:t xml:space="preserve">Zeichnungen</w:t>
      </w:r>
      <w:bookmarkEnd w:id="60"/>
    </w:p>
    <w:p>
      <w:pPr>
        <w:pStyle w:val="FirstParagraph"/>
      </w:pPr>
      <w:r>
        <w:t xml:space="preserve">…</w:t>
      </w:r>
    </w:p>
    <w:p>
      <w:pPr>
        <w:pStyle w:val="BodyText"/>
      </w:pPr>
      <w:r>
        <w:rPr>
          <w:b/>
        </w:rPr>
        <w:t xml:space="preserve">Sketchnote Workflows</w:t>
      </w:r>
    </w:p>
    <w:p>
      <w:pPr>
        <w:pStyle w:val="Heading3"/>
      </w:pPr>
      <w:bookmarkStart w:id="61" w:name="one-and-done-und-iteratives-sketchnoten"/>
      <w:r>
        <w:rPr>
          <w:b/>
        </w:rPr>
        <w:t xml:space="preserve">“</w:t>
      </w:r>
      <w:r>
        <w:rPr>
          <w:b/>
        </w:rPr>
        <w:t xml:space="preserve">One and Done</w:t>
      </w:r>
      <w:r>
        <w:rPr>
          <w:b/>
        </w:rPr>
        <w:t xml:space="preserve">”</w:t>
      </w:r>
      <w:r>
        <w:rPr>
          <w:b/>
        </w:rPr>
        <w:t xml:space="preserve"> </w:t>
      </w:r>
      <w:r>
        <w:rPr>
          <w:b/>
        </w:rPr>
        <w:t xml:space="preserve">und Iteratives Sketchnoten</w:t>
      </w:r>
      <w:bookmarkEnd w:id="61"/>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@xLontrax]</w:t>
      </w:r>
      <w:r>
        <w:t xml:space="preserve">(https://twitter.com/xlontrax), in seinem Buch</w:t>
      </w:r>
      <w:r>
        <w:t xml:space="preserve"> </w:t>
      </w:r>
      <w:r>
        <w:t xml:space="preserve">“</w:t>
      </w:r>
      <w:hyperlink r:id="rId62">
        <w:r>
          <w:rPr>
            <w:rStyle w:val="Hyperlink"/>
          </w:rPr>
          <w:t xml:space="preserve">The xLontrax Theory of the Sketchnote</w:t>
        </w:r>
      </w:hyperlink>
      <w:r>
        <w:t xml:space="preserve">”</w:t>
      </w:r>
      <w:r>
        <w:t xml:space="preserve">:</w:t>
      </w:r>
    </w:p>
    <w:p>
      <w:pPr>
        <w:pStyle w:val="Compact"/>
        <w:numPr>
          <w:numId w:val="1008"/>
          <w:ilvl w:val="0"/>
        </w:numPr>
      </w:pPr>
      <w:r>
        <w:t xml:space="preserve">Mauro sammelt das Material und erstellt die erste Sketchnote</w:t>
      </w:r>
    </w:p>
    <w:p>
      <w:pPr>
        <w:pStyle w:val="Compact"/>
        <w:numPr>
          <w:numId w:val="1008"/>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8"/>
          <w:ilvl w:val="0"/>
        </w:numPr>
      </w:pPr>
      <w:r>
        <w:t xml:space="preserve">Die Sketchnote wird dann genau untersucht,</w:t>
      </w:r>
    </w:p>
    <w:p>
      <w:pPr>
        <w:pStyle w:val="Compact"/>
        <w:numPr>
          <w:numId w:val="1008"/>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09"/>
          <w:ilvl w:val="0"/>
        </w:numPr>
      </w:pPr>
      <w:r>
        <w:t xml:space="preserve">Was bist du selber für ein Typ?</w:t>
      </w:r>
    </w:p>
    <w:p>
      <w:pPr>
        <w:pStyle w:val="Compact"/>
        <w:numPr>
          <w:numId w:val="1009"/>
          <w:ilvl w:val="0"/>
        </w:numPr>
      </w:pPr>
      <w:r>
        <w:t xml:space="preserve">Was passt zur aktuellen Situation?</w:t>
      </w:r>
    </w:p>
    <w:p>
      <w:pPr>
        <w:pStyle w:val="Compact"/>
        <w:numPr>
          <w:numId w:val="1009"/>
          <w:ilvl w:val="0"/>
        </w:numPr>
      </w:pPr>
      <w:r>
        <w:t xml:space="preserve">Wieviel Zeit hast du?</w:t>
      </w:r>
    </w:p>
    <w:p>
      <w:pPr>
        <w:pStyle w:val="Compact"/>
        <w:numPr>
          <w:numId w:val="1009"/>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63" w:name="der-sketchnote-lernpfad"/>
      <w:r>
        <w:rPr>
          <w:b/>
        </w:rPr>
        <w:t xml:space="preserve">Der Sketchnote Lernpfad</w:t>
      </w:r>
      <w:bookmarkEnd w:id="63"/>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64"/>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z.B. auch für deine Kolleginnen verständlich ist. Der Sketchnoter Mauro Toselli, den wir oben schon erwähnt haben, hat sich jahrelang mit diesen Qualitäten beschäftigt u</w:t>
      </w:r>
    </w:p>
    <w:p>
      <w:pPr>
        <w:pStyle w:val="BodyText"/>
      </w:pPr>
      <w:r>
        <w:t xml:space="preserve">nd dazu ein großartiges</w:t>
      </w:r>
      <w:r>
        <w:t xml:space="preserve"> </w:t>
      </w:r>
      <w:hyperlink r:id="rId62">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65"/>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 Kata Overview ganzseitig ++++</w:t>
      </w:r>
    </w:p>
    <w:p>
      <w:pPr>
        <w:pStyle w:val="BodyText"/>
      </w:pPr>
      <w:r>
        <w:t xml:space="preserve">Hier wird es eine a4 Sketchnote als Poster mit allen Katas als Übersicht geben - die wir aber erst am Ende einfügen :-)</w:t>
      </w:r>
    </w:p>
    <w:p>
      <w:pPr>
        <w:pStyle w:val="Heading2"/>
      </w:pPr>
      <w:bookmarkStart w:id="66" w:name="circle-organisatoren-checkliste"/>
      <w:r>
        <w:rPr>
          <w:b/>
        </w:rPr>
        <w:t xml:space="preserve">Circle Organisatoren Checkliste</w:t>
      </w:r>
      <w:bookmarkEnd w:id="66"/>
    </w:p>
    <w:p>
      <w:pPr>
        <w:pStyle w:val="FirstParagraph"/>
      </w:pPr>
      <w:r>
        <w:rPr>
          <w:b/>
        </w:rPr>
        <w:t xml:space="preserve">#ProTip:</w:t>
      </w:r>
      <w:r>
        <w:t xml:space="preserve"> </w:t>
      </w:r>
      <w:r>
        <w:t xml:space="preserve">in vielen Fällen ist die Zeit für das Ausführen der Übungen im Weekly zu kurz. Wir nutzen</w:t>
      </w:r>
      <w:hyperlink r:id="rId67">
        <w:r>
          <w:rPr>
            <w:rStyle w:val="Hyperlink"/>
          </w:rPr>
          <w:t xml:space="preserve">daher die Flipped Classroom</w:t>
        </w:r>
      </w:hyperlink>
      <w:r>
        <w:t xml:space="preserve"> </w:t>
      </w:r>
      <w:r>
        <w:t xml:space="preserve">Methode. Für jeden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Auf den nächsten Seiten findest du den Ablaufplan für den Sprint in Kurzform. Die Erklärungen für die einzelnen Katas und Warm-Ups folgen dann auf den Seiten danach.</w:t>
      </w:r>
    </w:p>
    <w:p>
      <w:pPr>
        <w:pStyle w:val="Heading3"/>
      </w:pPr>
      <w:bookmarkStart w:id="68" w:name="X6b35db5075626d06fd786e87aaf79acec3e4f31"/>
      <w:r>
        <w:t xml:space="preserve">Woche 0: Den Sprint planen und Absprachen treffen</w:t>
      </w:r>
      <w:bookmarkEnd w:id="68"/>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(5 Minuten pro Member)</w:t>
      </w:r>
    </w:p>
    <w:p>
      <w:pPr>
        <w:pStyle w:val="BodyText"/>
      </w:pPr>
      <w:r>
        <w:rPr>
          <w:b/>
        </w:rPr>
        <w:t xml:space="preserve">Leitfragen</w:t>
      </w:r>
      <w:r>
        <w:t xml:space="preserve">:</w:t>
      </w:r>
    </w:p>
    <w:p>
      <w:pPr>
        <w:numPr>
          <w:numId w:val="1010"/>
          <w:ilvl w:val="0"/>
        </w:numPr>
      </w:pPr>
      <w:r>
        <w:t xml:space="preserve">Arbeitest du lieber digital oder analog?</w:t>
      </w:r>
    </w:p>
    <w:p>
      <w:pPr>
        <w:numPr>
          <w:numId w:val="1010"/>
          <w:ilvl w:val="0"/>
        </w:numPr>
      </w:pPr>
      <w:r>
        <w:t xml:space="preserve">Nutzt du Sketchnotes eher privat oder beruflich?</w:t>
      </w:r>
    </w:p>
    <w:p>
      <w:pPr>
        <w:numPr>
          <w:numId w:val="1010"/>
          <w:ilvl w:val="0"/>
        </w:numPr>
      </w:pPr>
      <w:r>
        <w:t xml:space="preserve">Wie lange machst du schon Sketchnotes?</w:t>
      </w:r>
    </w:p>
    <w:p>
      <w:pPr>
        <w:numPr>
          <w:numId w:val="1010"/>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3"/>
      </w:pPr>
      <w:bookmarkStart w:id="69" w:name="woche-1-ziele-festlegen"/>
      <w:r>
        <w:t xml:space="preserve">Woche 1: Ziele festlegen</w:t>
      </w:r>
      <w:bookmarkEnd w:id="69"/>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1"/>
          <w:ilvl w:val="0"/>
        </w:numPr>
      </w:pPr>
      <w:r>
        <w:t xml:space="preserve">Warum machst du das?</w:t>
      </w:r>
    </w:p>
    <w:p>
      <w:pPr>
        <w:numPr>
          <w:numId w:val="1011"/>
          <w:ilvl w:val="0"/>
        </w:numPr>
      </w:pPr>
      <w:r>
        <w:t xml:space="preserve">Was inspiriert dich daran ?</w:t>
      </w:r>
    </w:p>
    <w:p>
      <w:pPr>
        <w:numPr>
          <w:numId w:val="1011"/>
          <w:ilvl w:val="0"/>
        </w:numPr>
      </w:pPr>
      <w:r>
        <w:t xml:space="preserve">Was heißt es für dich ein Ziel erreicht zu haben?</w:t>
      </w:r>
    </w:p>
    <w:p>
      <w:pPr>
        <w:numPr>
          <w:numId w:val="1011"/>
          <w:ilvl w:val="0"/>
        </w:numPr>
      </w:pPr>
      <w:r>
        <w:t xml:space="preserve">Wie hast du deine Ziele nach OKR quantitativ meßbar gemacht?</w:t>
      </w:r>
    </w:p>
    <w:p>
      <w:pPr>
        <w:numPr>
          <w:numId w:val="1011"/>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3"/>
      </w:pPr>
      <w:bookmarkStart w:id="70" w:name="woche-2-schrift-lesbarkeit"/>
      <w:r>
        <w:t xml:space="preserve">Woche 2: Schrift &amp; Lesbarkeit</w:t>
      </w:r>
      <w:bookmarkEnd w:id="70"/>
    </w:p>
    <w:p>
      <w:pPr>
        <w:pStyle w:val="FirstParagraph"/>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2"/>
          <w:ilvl w:val="0"/>
        </w:numPr>
      </w:pPr>
      <w:r>
        <w:t xml:space="preserve">Wie nutzt du unterschiedliche Schriften in deinen Sketchnotes?</w:t>
      </w:r>
    </w:p>
    <w:p>
      <w:pPr>
        <w:numPr>
          <w:numId w:val="1012"/>
          <w:ilvl w:val="0"/>
        </w:numPr>
      </w:pPr>
      <w:r>
        <w:t xml:space="preserve">Welche deiner Schriften nutzt du wofür?</w:t>
      </w:r>
    </w:p>
    <w:p>
      <w:pPr>
        <w:numPr>
          <w:numId w:val="1012"/>
          <w:ilvl w:val="0"/>
        </w:numPr>
      </w:pPr>
      <w:r>
        <w:t xml:space="preserve">Welche deiner Schriften gefällt dir besonders gut? Welche nicht?</w:t>
      </w:r>
    </w:p>
    <w:p>
      <w:pPr>
        <w:numPr>
          <w:numId w:val="1012"/>
          <w:ilvl w:val="0"/>
        </w:numPr>
      </w:pPr>
      <w:r>
        <w:t xml:space="preserve">Möchtest du eine neue Schrift lernen und wofür brauchst du sie?</w:t>
      </w:r>
    </w:p>
    <w:p>
      <w:pPr>
        <w:numPr>
          <w:numId w:val="1012"/>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3"/>
      </w:pPr>
      <w:bookmarkStart w:id="71" w:name="woche-3-visuelles-vokabular"/>
      <w:r>
        <w:t xml:space="preserve">Woche 3: Visuelles Vokabular</w:t>
      </w:r>
      <w:bookmarkEnd w:id="71"/>
    </w:p>
    <w:p>
      <w:pPr>
        <w:pStyle w:val="FirstParagraph"/>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3"/>
          <w:ilvl w:val="0"/>
        </w:numPr>
      </w:pPr>
      <w:r>
        <w:t xml:space="preserve">Wie gut ist euer Visuelles Vokabular?</w:t>
      </w:r>
    </w:p>
    <w:p>
      <w:pPr>
        <w:numPr>
          <w:numId w:val="1013"/>
          <w:ilvl w:val="0"/>
        </w:numPr>
      </w:pPr>
      <w:r>
        <w:t xml:space="preserve">Wie sammelt/dokumentiert ihr eure Icons?</w:t>
      </w:r>
    </w:p>
    <w:p>
      <w:pPr>
        <w:numPr>
          <w:numId w:val="1013"/>
          <w:ilvl w:val="0"/>
        </w:numPr>
      </w:pPr>
      <w:r>
        <w:t xml:space="preserve">Welche Methoden nutzt ihr um sie immer greifbar zu haben?</w:t>
      </w:r>
    </w:p>
    <w:p>
      <w:pPr>
        <w:numPr>
          <w:numId w:val="1013"/>
          <w:ilvl w:val="0"/>
        </w:numPr>
      </w:pPr>
      <w:r>
        <w:t xml:space="preserve">Wollt ihr weiter Icons sammeln und wie wollt ihr sie teilen?</w:t>
      </w:r>
    </w:p>
    <w:p>
      <w:pPr>
        <w:numPr>
          <w:numId w:val="1013"/>
          <w:ilvl w:val="0"/>
        </w:numPr>
      </w:pPr>
      <w:r>
        <w:t xml:space="preserve">Welche Icons sind eure Top 5 - Icons , die ihr immer wieder in Sketchnotes verwendet?</w:t>
      </w:r>
    </w:p>
    <w:p>
      <w:pPr>
        <w:numPr>
          <w:numId w:val="1013"/>
          <w:ilvl w:val="0"/>
        </w:numPr>
      </w:pPr>
      <w:r>
        <w:t xml:space="preserve">Wie zufrieden seid ihr mit Ihnen?</w:t>
      </w:r>
    </w:p>
    <w:p>
      <w:pPr>
        <w:numPr>
          <w:numId w:val="1013"/>
          <w:ilvl w:val="0"/>
        </w:numPr>
      </w:pPr>
      <w:r>
        <w:t xml:space="preserve">Könnt ihr noch etwas an ihnen verbessern?</w:t>
      </w:r>
    </w:p>
    <w:p>
      <w:pPr>
        <w:numPr>
          <w:numId w:val="1013"/>
          <w:ilvl w:val="0"/>
        </w:numPr>
      </w:pPr>
      <w:r>
        <w:t xml:space="preserve">Sketcht das Icon, das ihr verbessern wollt und befragt die anderen.</w:t>
      </w:r>
    </w:p>
    <w:p>
      <w:pPr>
        <w:pStyle w:val="FirstParagraph"/>
      </w:pPr>
      <w:r>
        <w:t xml:space="preserve">Check out (1 Minute pro Member)</w:t>
      </w:r>
    </w:p>
    <w:p>
      <w:pPr>
        <w:pStyle w:val="Heading3"/>
      </w:pPr>
      <w:bookmarkStart w:id="72" w:name="woche-4-struktur-durch-stifte-und-farbe"/>
      <w:r>
        <w:t xml:space="preserve">Woche 4: Struktur durch Stifte und Farbe</w:t>
      </w:r>
      <w:bookmarkEnd w:id="72"/>
    </w:p>
    <w:p>
      <w:pPr>
        <w:pStyle w:val="FirstParagraph"/>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4"/>
          <w:ilvl w:val="0"/>
        </w:numPr>
      </w:pPr>
      <w:r>
        <w:t xml:space="preserve">Welche Farben passen zu deinen Themen?</w:t>
      </w:r>
    </w:p>
    <w:p>
      <w:pPr>
        <w:numPr>
          <w:numId w:val="1014"/>
          <w:ilvl w:val="0"/>
        </w:numPr>
      </w:pPr>
      <w:r>
        <w:t xml:space="preserve">Wechselt ihr die Farben abhängig von den Themen?</w:t>
      </w:r>
    </w:p>
    <w:p>
      <w:pPr>
        <w:numPr>
          <w:numId w:val="1014"/>
          <w:ilvl w:val="0"/>
        </w:numPr>
      </w:pPr>
      <w:r>
        <w:t xml:space="preserve">Wie schafft ihr es Struktur zu schaffen, selbst wenn ihr nur wenige Stifte habt?</w:t>
      </w:r>
    </w:p>
    <w:p>
      <w:pPr>
        <w:pStyle w:val="FirstParagraph"/>
      </w:pPr>
      <w:r>
        <w:t xml:space="preserve">Check Out (1 Minute pro Member)</w:t>
      </w:r>
    </w:p>
    <w:p>
      <w:pPr>
        <w:pStyle w:val="Heading3"/>
      </w:pPr>
      <w:bookmarkStart w:id="73" w:name="woche-5-struktur-durch-layout"/>
      <w:r>
        <w:t xml:space="preserve">Woche 5: Struktur durch Layout</w:t>
      </w:r>
      <w:bookmarkEnd w:id="73"/>
    </w:p>
    <w:p>
      <w:pPr>
        <w:pStyle w:val="FirstParagraph"/>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3"/>
      </w:pPr>
      <w:bookmarkStart w:id="74" w:name="woche-6-dein-zwischenstand"/>
      <w:r>
        <w:t xml:space="preserve">Woche 6: Dein Zwischenstand</w:t>
      </w:r>
      <w:bookmarkEnd w:id="74"/>
    </w:p>
    <w:p>
      <w:pPr>
        <w:pStyle w:val="FirstParagraph"/>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3"/>
      </w:pPr>
      <w:bookmarkStart w:id="75" w:name="woche-7-verständlichkeit"/>
      <w:r>
        <w:t xml:space="preserve">Woche 7: Verständlichkeit</w:t>
      </w:r>
      <w:bookmarkEnd w:id="75"/>
    </w:p>
    <w:p>
      <w:pPr>
        <w:pStyle w:val="FirstParagraph"/>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5"/>
          <w:ilvl w:val="0"/>
        </w:numPr>
      </w:pPr>
      <w:r>
        <w:t xml:space="preserve">Was hat besonders gut funktioniert?</w:t>
      </w:r>
    </w:p>
    <w:p>
      <w:pPr>
        <w:pStyle w:val="FirstParagraph"/>
      </w:pPr>
      <w:r>
        <w:t xml:space="preserve">…</w:t>
      </w:r>
    </w:p>
    <w:p>
      <w:pPr>
        <w:pStyle w:val="BodyText"/>
      </w:pPr>
      <w:r>
        <w:t xml:space="preserve">…</w:t>
      </w:r>
    </w:p>
    <w:p>
      <w:pPr>
        <w:pStyle w:val="BodyText"/>
      </w:pPr>
      <w:r>
        <w:t xml:space="preserve">Check out (1 Minute pro Member)</w:t>
      </w:r>
    </w:p>
    <w:p>
      <w:pPr>
        <w:pStyle w:val="Heading3"/>
      </w:pPr>
      <w:bookmarkStart w:id="76" w:name="woche-8-sharing-for-feedback"/>
      <w:r>
        <w:t xml:space="preserve">Woche 8: Sharing for feedback</w:t>
      </w:r>
      <w:bookmarkEnd w:id="76"/>
    </w:p>
    <w:p>
      <w:pPr>
        <w:pStyle w:val="FirstParagraph"/>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6"/>
          <w:ilvl w:val="0"/>
        </w:numPr>
      </w:pPr>
      <w:r>
        <w:t xml:space="preserve">Wo und wie hast du deine Sketchnote geteilt?</w:t>
      </w:r>
    </w:p>
    <w:p>
      <w:pPr>
        <w:numPr>
          <w:numId w:val="1016"/>
          <w:ilvl w:val="0"/>
        </w:numPr>
      </w:pPr>
      <w:r>
        <w:t xml:space="preserve">Wie komfortabel/unkomfortabel war es?</w:t>
      </w:r>
    </w:p>
    <w:p>
      <w:pPr>
        <w:numPr>
          <w:numId w:val="1016"/>
          <w:ilvl w:val="0"/>
        </w:numPr>
      </w:pPr>
      <w:r>
        <w:t xml:space="preserve">Welche Art Feedback hast du erhalten?</w:t>
      </w:r>
    </w:p>
    <w:p>
      <w:pPr>
        <w:numPr>
          <w:numId w:val="1016"/>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3"/>
      </w:pPr>
      <w:bookmarkStart w:id="77" w:name="woche-9-vertiefen-des-eigenen-projekts"/>
      <w:r>
        <w:t xml:space="preserve">Woche 9: Vertiefen des eigenen Projekts</w:t>
      </w:r>
      <w:bookmarkEnd w:id="77"/>
    </w:p>
    <w:p>
      <w:pPr>
        <w:pStyle w:val="FirstParagraph"/>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3"/>
      </w:pPr>
      <w:bookmarkStart w:id="78" w:name="woche-10-spass-muss-sein"/>
      <w:r>
        <w:t xml:space="preserve">Woche 10: Spass muss sein!</w:t>
      </w:r>
      <w:bookmarkEnd w:id="78"/>
    </w:p>
    <w:p>
      <w:pPr>
        <w:pStyle w:val="FirstParagraph"/>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3"/>
      </w:pPr>
      <w:bookmarkStart w:id="79" w:name="Xa752cfc4013a1e231e338a8e56cd5186c3b19ee"/>
      <w:r>
        <w:t xml:space="preserve">Woche 11: Finale Produkte und Lessons Learned</w:t>
      </w:r>
      <w:bookmarkEnd w:id="79"/>
    </w:p>
    <w:p>
      <w:pPr>
        <w:pStyle w:val="FirstParagraph"/>
      </w:pPr>
      <w:r>
        <w:rPr>
          <w:b/>
        </w:rPr>
        <w:t xml:space="preserve">Als Vorbereitung</w:t>
      </w:r>
    </w:p>
    <w:p>
      <w:pPr>
        <w:pStyle w:val="BodyText"/>
      </w:pPr>
      <w:r>
        <w:t xml:space="preserve">Kata 23: Miß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3"/>
      </w:pPr>
      <w:bookmarkStart w:id="80" w:name="woche-12-reflexion-und-abschluss"/>
      <w:r>
        <w:t xml:space="preserve">Woche 12: Reflexion und Abschluss</w:t>
      </w:r>
      <w:bookmarkEnd w:id="80"/>
    </w:p>
    <w:p>
      <w:pPr>
        <w:pStyle w:val="FirstParagraph"/>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BodyText"/>
      </w:pPr>
      <w:r>
        <w:t xml:space="preserve"/>
      </w:r>
    </w:p>
    <w:p>
      <w:pPr>
        <w:pStyle w:val="Heading1"/>
      </w:pPr>
      <w:bookmarkStart w:id="81" w:name="kata-log"/>
      <w:r>
        <w:rPr>
          <w:b/>
        </w:rPr>
        <w:t xml:space="preserve">Kata-Log</w:t>
      </w:r>
      <w:bookmarkEnd w:id="81"/>
    </w:p>
    <w:p>
      <w:pPr>
        <w:pStyle w:val="Heading3"/>
      </w:pPr>
      <w:bookmarkStart w:id="82" w:name="kata1-sketchnote-selfie"/>
      <w:r>
        <w:t xml:space="preserve">Kata1: Sketchnote-Selfie</w:t>
      </w:r>
      <w:bookmarkEnd w:id="82"/>
    </w:p>
    <w:p>
      <w:pPr>
        <w:pStyle w:val="FirstParagraph"/>
      </w:pPr>
      <w:r>
        <w:t xml:space="preserve">Um dich den anderen in deinem Circle vorzustellen, zeichne eine Sketchnote über dich. Bau die wichtigsten Fakten über dich ein, erwähne Dinge die du (nicht) magst, zwei Fakten über dich, der nicht offensichtlich sind und einen praktischen Sketchnote-Tipp. Versuch auch die Frage zu beantworten, warum du visualisierst. Wenn du fertig bist, teile deinen Sketchnote-Selfie mit den anderen.</w:t>
      </w:r>
    </w:p>
    <w:p>
      <w:pPr>
        <w:pStyle w:val="Heading3"/>
      </w:pPr>
      <w:bookmarkStart w:id="83" w:name="kata-2-circle-setup"/>
      <w:r>
        <w:t xml:space="preserve">Kata 2: Circle Setup</w:t>
      </w:r>
      <w:bookmarkEnd w:id="83"/>
    </w:p>
    <w:p>
      <w:pPr>
        <w:pStyle w:val="FirstParagraph"/>
      </w:pPr>
      <w:r>
        <w:t xml:space="preserve">Wenn Ihr Euch im Circle noch nicht kennt, lernt Euch in der Woche 0 kennen. Plant, wann Ihr Euch trefft, welche Tools Ihr nutzt und wer der Moderator ist.</w:t>
      </w:r>
    </w:p>
    <w:p>
      <w:pPr>
        <w:pStyle w:val="Compact"/>
        <w:numPr>
          <w:numId w:val="1017"/>
          <w:ilvl w:val="0"/>
        </w:numPr>
      </w:pPr>
      <w:r>
        <w:rPr>
          <w:b/>
        </w:rPr>
        <w:t xml:space="preserve">Check-in:</w:t>
      </w:r>
      <w:r>
        <w:t xml:space="preserve"> </w:t>
      </w:r>
      <w:r>
        <w:t xml:space="preserve">Herzlich willkommen! (5 Minuten)</w:t>
      </w:r>
    </w:p>
    <w:p>
      <w:pPr>
        <w:pStyle w:val="Compact"/>
        <w:numPr>
          <w:numId w:val="1017"/>
          <w:ilvl w:val="0"/>
        </w:numPr>
      </w:pPr>
      <w:r>
        <w:rPr>
          <w:b/>
        </w:rPr>
        <w:t xml:space="preserve">Get together</w:t>
      </w:r>
      <w:r>
        <w:t xml:space="preserve">: Wer bist du? Stell Dich vor. Hier solltest Du natürlich anhand deines Sketnote-Selfie vorgehen. (Fünf-Minuten-Timebox pro Circle-Mitglied)</w:t>
      </w:r>
    </w:p>
    <w:p>
      <w:pPr>
        <w:pStyle w:val="Compact"/>
        <w:numPr>
          <w:numId w:val="1017"/>
          <w:ilvl w:val="0"/>
        </w:numPr>
      </w:pPr>
      <w:r>
        <w:rPr>
          <w:b/>
        </w:rPr>
        <w:t xml:space="preserve">Sprint Planung</w:t>
      </w:r>
      <w:r>
        <w:t xml:space="preserve"> </w:t>
      </w:r>
      <w:r>
        <w:t xml:space="preserve">siehe unten (25 Minuten)</w:t>
      </w:r>
    </w:p>
    <w:p>
      <w:pPr>
        <w:pStyle w:val="Compact"/>
        <w:numPr>
          <w:numId w:val="1017"/>
          <w:ilvl w:val="0"/>
        </w:numPr>
      </w:pPr>
      <w:r>
        <w:rPr>
          <w:b/>
        </w:rPr>
        <w:t xml:space="preserve">Check-out</w:t>
      </w:r>
      <w:r>
        <w:t xml:space="preserve">: Das nächste Treffen bestätigen. (5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3"/>
      </w:pPr>
      <w:bookmarkStart w:id="84" w:name="kata-3-feedback"/>
      <w:r>
        <w:t xml:space="preserve">Kata 3: Feedback !</w:t>
      </w:r>
      <w:bookmarkEnd w:id="84"/>
    </w:p>
    <w:p>
      <w:pPr>
        <w:pStyle w:val="CaptionedFigure"/>
      </w:pPr>
      <w:r>
        <w:drawing>
          <wp:inline>
            <wp:extent cx="5334000" cy="3767137"/>
            <wp:effectExtent b="0" l="0" r="0" t="0"/>
            <wp:docPr descr="img" title="" id="1" name="Picture"/>
            <a:graphic>
              <a:graphicData uri="http://schemas.openxmlformats.org/drawingml/2006/picture">
                <pic:pic>
                  <pic:nvPicPr>
                    <pic:cNvPr descr="sketchnotes/feedback.png" id="0" name="Picture"/>
                    <pic:cNvPicPr>
                      <a:picLocks noChangeArrowheads="1" noChangeAspect="1"/>
                    </pic:cNvPicPr>
                  </pic:nvPicPr>
                  <pic:blipFill>
                    <a:blip r:embed="rId85"/>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86">
        <w:r>
          <w:rPr>
            <w:rStyle w:val="Hyperlink"/>
          </w:rPr>
          <w:t xml:space="preserve">Drawing as a thinking tool</w:t>
        </w:r>
      </w:hyperlink>
      <w:r>
        <w:t xml:space="preserve">Video Doug Neill:</w:t>
      </w:r>
      <w:r>
        <w:t xml:space="preserve"> </w:t>
      </w:r>
      <w:hyperlink r:id="rId87">
        <w:r>
          <w:rPr>
            <w:rStyle w:val="Hyperlink"/>
          </w:rPr>
          <w:t xml:space="preserve">Sketchnoting is a superpower</w:t>
        </w:r>
      </w:hyperlink>
    </w:p>
    <w:p>
      <w:pPr>
        <w:pStyle w:val="BodyText"/>
      </w:pPr>
      <w:r>
        <w:t xml:space="preserve">Video: Doug Neill:</w:t>
      </w:r>
      <w:r>
        <w:t xml:space="preserve"> </w:t>
      </w:r>
      <w:hyperlink r:id="rId88">
        <w:r>
          <w:rPr>
            <w:rStyle w:val="Hyperlink"/>
          </w:rPr>
          <w:t xml:space="preserve">How to critique your sketchnote</w:t>
        </w:r>
      </w:hyperlink>
    </w:p>
    <w:p>
      <w:pPr>
        <w:pStyle w:val="Heading3"/>
      </w:pPr>
      <w:bookmarkStart w:id="89" w:name="Xa793aaaa7c9cc03144c991089b2d269e6e09a97"/>
      <w:r>
        <w:t xml:space="preserve">Kata 4: Meine Ziele für die nächsten 4 Wochen</w:t>
      </w:r>
      <w:bookmarkEnd w:id="89"/>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90">
        <w:r>
          <w:rPr>
            <w:rStyle w:val="Hyperlink"/>
          </w:rPr>
          <w:t xml:space="preserve">SMART Criteria</w:t>
        </w:r>
      </w:hyperlink>
    </w:p>
    <w:p>
      <w:pPr>
        <w:pStyle w:val="Compact"/>
        <w:numPr>
          <w:numId w:val="1019"/>
          <w:ilvl w:val="0"/>
        </w:numPr>
      </w:pPr>
      <w:r>
        <w:t xml:space="preserve">MIT Sloan Artikel</w:t>
      </w:r>
      <w:r>
        <w:t xml:space="preserve"> </w:t>
      </w:r>
      <w:hyperlink r:id="rId91">
        <w:r>
          <w:rPr>
            <w:rStyle w:val="Hyperlink"/>
          </w:rPr>
          <w:t xml:space="preserve">With Goals, FAST Beats SMART</w:t>
        </w:r>
      </w:hyperlink>
    </w:p>
    <w:p>
      <w:pPr>
        <w:pStyle w:val="Compact"/>
        <w:numPr>
          <w:numId w:val="1019"/>
          <w:ilvl w:val="0"/>
        </w:numPr>
      </w:pPr>
      <w:r>
        <w:t xml:space="preserve">Ted Talk</w:t>
      </w:r>
      <w:r>
        <w:t xml:space="preserve"> </w:t>
      </w:r>
      <w:hyperlink r:id="rId92">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93">
        <w:r>
          <w:rPr>
            <w:rStyle w:val="Hyperlink"/>
          </w:rPr>
          <w:t xml:space="preserve">OKRs mit Google Ventures Partner Rick Klau</w:t>
        </w:r>
      </w:hyperlink>
    </w:p>
    <w:p>
      <w:pPr>
        <w:pStyle w:val="Compact"/>
        <w:numPr>
          <w:numId w:val="1019"/>
          <w:ilvl w:val="0"/>
        </w:numPr>
      </w:pPr>
      <w:r>
        <w:t xml:space="preserve">Buch</w:t>
      </w:r>
      <w:r>
        <w:t xml:space="preserve"> </w:t>
      </w:r>
      <w:hyperlink r:id="rId94">
        <w:r>
          <w:rPr>
            <w:rStyle w:val="Hyperlink"/>
          </w:rPr>
          <w:t xml:space="preserve">Introduction To OKRs von Christina Wodtke</w:t>
        </w:r>
      </w:hyperlink>
    </w:p>
    <w:p>
      <w:pPr>
        <w:pStyle w:val="Compact"/>
        <w:numPr>
          <w:numId w:val="1019"/>
          <w:ilvl w:val="0"/>
        </w:numPr>
      </w:pPr>
      <w:r>
        <w:t xml:space="preserve">Buch</w:t>
      </w:r>
      <w:r>
        <w:t xml:space="preserve"> </w:t>
      </w:r>
      <w:hyperlink r:id="rId95">
        <w:r>
          <w:rPr>
            <w:rStyle w:val="Hyperlink"/>
          </w:rPr>
          <w:t xml:space="preserve">The Beginner’s Guide To OKR von Felipe Castro</w:t>
        </w:r>
      </w:hyperlink>
    </w:p>
    <w:p>
      <w:pPr>
        <w:pStyle w:val="Heading3"/>
      </w:pPr>
      <w:bookmarkStart w:id="96" w:name="kata-5-ein-termin-mit-dir-selbst"/>
      <w:r>
        <w:t xml:space="preserve">Kata 5: Ein Termin mit Dir selbst</w:t>
      </w:r>
      <w:bookmarkEnd w:id="96"/>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3"/>
      </w:pPr>
      <w:bookmarkStart w:id="97" w:name="kata-6-letter-deinen-lieblingsspruch"/>
      <w:r>
        <w:t xml:space="preserve">Kata 6: Letter deinen Lieblingsspruch</w:t>
      </w:r>
      <w:bookmarkEnd w:id="97"/>
    </w:p>
    <w:p>
      <w:pPr>
        <w:pStyle w:val="FirstParagraph"/>
      </w:pPr>
      <w:r>
        <w:t xml:space="preserve">Eine Sketchnote lässt sich sehr gut mit verschiedenen Schriftarten und -größen gestalten und gliedern. Doch oft fallen wir beim Sketchnoten wieder zurück in unseren Gewohnheiten und nutzen immer nur die selben, alten Lettern.</w:t>
      </w:r>
    </w:p>
    <w:p>
      <w:pPr>
        <w:pStyle w:val="BodyText"/>
      </w:pPr>
      <w:r>
        <w:t xml:space="preserve">Nimm dir für diese Kata ein Din A 5 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98">
        <w:r>
          <w:rPr>
            <w:rStyle w:val="Hyperlink"/>
          </w:rPr>
          <w:t xml:space="preserve">How to Write Neatly + Improve Your Handwriting</w:t>
        </w:r>
      </w:hyperlink>
      <w:hyperlink r:id="rId99">
        <w:r>
          <w:rPr>
            <w:rStyle w:val="Hyperlink"/>
          </w:rPr>
          <w:t xml:space="preserve">How to Improve your Handwriting | For Note-Taking and Journaling</w:t>
        </w:r>
      </w:hyperlink>
      <w:hyperlink r:id="rId100">
        <w:r>
          <w:rPr>
            <w:rStyle w:val="Hyperlink"/>
          </w:rPr>
          <w:t xml:space="preserve">5 tips on how i improved my handwriting</w:t>
        </w:r>
      </w:hyperlink>
    </w:p>
    <w:p>
      <w:pPr>
        <w:pStyle w:val="Heading3"/>
      </w:pPr>
      <w:bookmarkStart w:id="101" w:name="kata-7-nimm-dir-zeit-beim-schreiben"/>
      <w:r>
        <w:t xml:space="preserve">Kata 7: Nimm Dir Zeit beim Schreiben</w:t>
      </w:r>
      <w:bookmarkEnd w:id="101"/>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3"/>
      </w:pPr>
      <w:bookmarkStart w:id="102" w:name="kata-8-einkaufszettel"/>
      <w:r>
        <w:t xml:space="preserve">Kata 8: Einkaufszettel</w:t>
      </w:r>
      <w:bookmarkEnd w:id="102"/>
    </w:p>
    <w:p>
      <w:pPr>
        <w:pStyle w:val="FirstParagraph"/>
      </w:pPr>
      <w:r>
        <w:t xml:space="preserve">Erstelle dein Einkaufszettel statt mit Wörtern mit Sketchnotes. Übe auf dieser Weise unterschiedlichen Symbolen für Gemüse, Obst, Tiere, Getränke, Lebensmittel und Drogerieartikel. Nach einem Monat schaue dir dein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 Submitted by Natalia Zlateva</w:t>
      </w:r>
      <w:r>
        <w:t xml:space="preserve"> </w:t>
      </w:r>
      <w:r>
        <w:t xml:space="preserve">@nataliaoro</w:t>
      </w:r>
      <w:r>
        <w:t xml:space="preserve"> </w:t>
      </w:r>
      <w:r>
        <w:t xml:space="preserve">on instagram</w:t>
      </w:r>
    </w:p>
    <w:p>
      <w:pPr>
        <w:pStyle w:val="Heading3"/>
      </w:pPr>
      <w:bookmarkStart w:id="103" w:name="kata-9-bildersammlung"/>
      <w:r>
        <w:t xml:space="preserve">Kata 9: Bildersammlung</w:t>
      </w:r>
      <w:bookmarkEnd w:id="103"/>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t xml:space="preserve">Submitted by Sabine Erkens</w:t>
      </w:r>
      <w:r>
        <w:t xml:space="preserve"> </w:t>
      </w:r>
      <w:r>
        <w:t xml:space="preserve">@Sabine_Erkens</w:t>
      </w:r>
      <w:r>
        <w:t xml:space="preserve"> </w:t>
      </w:r>
      <w:r>
        <w:t xml:space="preserve">on Twitter</w:t>
      </w:r>
    </w:p>
    <w:p>
      <w:pPr>
        <w:pStyle w:val="BodyText"/>
      </w:pPr>
      <w:r>
        <w:rPr>
          <w:b/>
        </w:rPr>
        <w:t xml:space="preserve">Weitere Informationen:</w:t>
      </w:r>
    </w:p>
    <w:p>
      <w:pPr>
        <w:pStyle w:val="BodyText"/>
      </w:pPr>
      <w:hyperlink r:id="rId104">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05">
        <w:r>
          <w:rPr>
            <w:rStyle w:val="Hyperlink"/>
          </w:rPr>
          <w:t xml:space="preserve">How to expand your visual language - Build up from basic icons to more complex representations of ideas.</w:t>
        </w:r>
      </w:hyperlink>
      <w:r>
        <w:t xml:space="preserve">John Atkinson -</w:t>
      </w:r>
      <w:r>
        <w:t xml:space="preserve"> </w:t>
      </w:r>
      <w:hyperlink r:id="rId106">
        <w:r>
          <w:rPr>
            <w:rStyle w:val="Hyperlink"/>
          </w:rPr>
          <w:t xml:space="preserve">Cartoons for Sketchnotes</w:t>
        </w:r>
      </w:hyperlink>
    </w:p>
    <w:p>
      <w:pPr>
        <w:pStyle w:val="Heading3"/>
      </w:pPr>
      <w:bookmarkStart w:id="107" w:name="kata-10-was-bedeuten-farben-für-dich"/>
      <w:r>
        <w:t xml:space="preserve">Kata 10: Was bedeuten Farben für dich?</w:t>
      </w:r>
      <w:bookmarkEnd w:id="107"/>
    </w:p>
    <w:p>
      <w:pPr>
        <w:pStyle w:val="FirstParagraph"/>
      </w:pP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08">
        <w:r>
          <w:rPr>
            <w:rStyle w:val="Hyperlink"/>
          </w:rPr>
          <w:t xml:space="preserve">The color spectrum</w:t>
        </w:r>
      </w:hyperlink>
    </w:p>
    <w:p>
      <w:pPr>
        <w:pStyle w:val="BodyText"/>
      </w:pPr>
      <w:r>
        <w:t xml:space="preserve">Ressource: Farbkreis</w:t>
      </w:r>
    </w:p>
    <w:p>
      <w:pPr>
        <w:pStyle w:val="Heading3"/>
      </w:pPr>
      <w:bookmarkStart w:id="109" w:name="kata-11-niegenugstifte"/>
      <w:r>
        <w:t xml:space="preserve">Kata 11: #NieGenugStifte</w:t>
      </w:r>
      <w:bookmarkEnd w:id="109"/>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 Wo und wie setzt ihr Schatten? Wie kann Farbe Bedeutung transportieren?</w:t>
      </w:r>
    </w:p>
    <w:p>
      <w:pPr>
        <w:pStyle w:val="BodyText"/>
      </w:pPr>
      <w:r>
        <w:t xml:space="preserve">Submitted by Sabine Erkens</w:t>
      </w:r>
      <w:r>
        <w:t xml:space="preserve"> </w:t>
      </w:r>
      <w:r>
        <w:t xml:space="preserve">@Sabine_Erkens</w:t>
      </w:r>
      <w:r>
        <w:t xml:space="preserve"> </w:t>
      </w:r>
      <w:r>
        <w:t xml:space="preserve">on Twitter</w:t>
      </w:r>
    </w:p>
    <w:p>
      <w:pPr>
        <w:pStyle w:val="Heading3"/>
      </w:pPr>
      <w:bookmarkStart w:id="110" w:name="kata-12-1-sketchnote-5-farben"/>
      <w:r>
        <w:t xml:space="preserve">Kata 12: 1 Sketchnote 5 Farben</w:t>
      </w:r>
      <w:bookmarkEnd w:id="110"/>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1"/>
          <w:ilvl w:val="0"/>
        </w:numPr>
      </w:pPr>
      <w:r>
        <w:t xml:space="preserve">wie immer</w:t>
      </w:r>
    </w:p>
    <w:p>
      <w:pPr>
        <w:pStyle w:val="Compact"/>
        <w:numPr>
          <w:numId w:val="1021"/>
          <w:ilvl w:val="0"/>
        </w:numPr>
      </w:pPr>
      <w:r>
        <w:t xml:space="preserve">totales Gegenteil vom typischen Stil</w:t>
      </w:r>
    </w:p>
    <w:p>
      <w:pPr>
        <w:pStyle w:val="Compact"/>
        <w:numPr>
          <w:numId w:val="1021"/>
          <w:ilvl w:val="0"/>
        </w:numPr>
      </w:pPr>
      <w:r>
        <w:t xml:space="preserve">nach einer Emotion</w:t>
      </w:r>
      <w:r>
        <w:br/>
      </w:r>
    </w:p>
    <w:p>
      <w:pPr>
        <w:pStyle w:val="Compact"/>
        <w:numPr>
          <w:numId w:val="1021"/>
          <w:ilvl w:val="0"/>
        </w:numPr>
      </w:pPr>
      <w:r>
        <w:t xml:space="preserve">extrem viel Farbe</w:t>
      </w:r>
    </w:p>
    <w:p>
      <w:pPr>
        <w:pStyle w:val="Compact"/>
        <w:numPr>
          <w:numId w:val="1021"/>
          <w:ilvl w:val="0"/>
        </w:numPr>
      </w:pPr>
      <w:r>
        <w:t xml:space="preserve">Farbe nur für ein! Highlight</w:t>
      </w:r>
    </w:p>
    <w:p>
      <w:pPr>
        <w:pStyle w:val="Compact"/>
        <w:numPr>
          <w:numId w:val="1021"/>
          <w:ilvl w:val="0"/>
        </w:numPr>
      </w:pPr>
      <w:r>
        <w:t xml:space="preserve">Farbe als Hierachisierungs-Hilfsmittel</w:t>
      </w:r>
    </w:p>
    <w:p>
      <w:pPr>
        <w:pStyle w:val="Heading3"/>
      </w:pPr>
      <w:bookmarkStart w:id="111" w:name="kata-13-layouts-für-sketchnotes"/>
      <w:r>
        <w:t xml:space="preserve">Kata 13: Layouts für Sketchnotes</w:t>
      </w:r>
      <w:bookmarkEnd w:id="111"/>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BodyText"/>
      </w:pPr>
      <w:r>
        <w:t xml:space="preserve">Ressource: Cheat Sheet maccymax</w:t>
      </w:r>
    </w:p>
    <w:p>
      <w:pPr>
        <w:pStyle w:val="Heading3"/>
      </w:pPr>
      <w:bookmarkStart w:id="112" w:name="kata-14-videosketching"/>
      <w:r>
        <w:t xml:space="preserve">Kata 14: Videosketching</w:t>
      </w:r>
      <w:bookmarkEnd w:id="112"/>
    </w:p>
    <w:p>
      <w:pPr>
        <w:pStyle w:val="FirstParagraph"/>
      </w:pPr>
      <w:r>
        <w:t xml:space="preserve">Einigt euch auf ein Video, dass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 - welches Layout habt ihr warum gewählt?</w:t>
      </w:r>
    </w:p>
    <w:p>
      <w:pPr>
        <w:pStyle w:val="Compact"/>
        <w:numPr>
          <w:numId w:val="1022"/>
          <w:ilvl w:val="0"/>
        </w:numPr>
      </w:pPr>
      <w:r>
        <w:t xml:space="preserve">Konntet ihr das Layout wie geplant umsetzen?</w:t>
      </w:r>
    </w:p>
    <w:p>
      <w:pPr>
        <w:pStyle w:val="Compact"/>
        <w:numPr>
          <w:numId w:val="1022"/>
          <w:ilvl w:val="0"/>
        </w:numPr>
      </w:pPr>
      <w:r>
        <w:t xml:space="preserve">Entspricht das Ergebnis eurem Plan?</w:t>
      </w:r>
    </w:p>
    <w:p>
      <w:pPr>
        <w:pStyle w:val="Compact"/>
        <w:numPr>
          <w:numId w:val="1022"/>
          <w:ilvl w:val="0"/>
        </w:numPr>
      </w:pPr>
      <w:r>
        <w:t xml:space="preserve">Ist das Layout für die anderen nachvollziehbar?</w:t>
      </w:r>
    </w:p>
    <w:p>
      <w:pPr>
        <w:pStyle w:val="Compact"/>
        <w:numPr>
          <w:numId w:val="1022"/>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13">
        <w:r>
          <w:rPr>
            <w:rStyle w:val="Hyperlink"/>
          </w:rPr>
          <w:t xml:space="preserve">Julian Treasure - How to speak so others want to listen</w:t>
        </w:r>
      </w:hyperlink>
    </w:p>
    <w:p>
      <w:pPr>
        <w:pStyle w:val="Heading3"/>
      </w:pPr>
      <w:bookmarkStart w:id="114" w:name="kata-15-zwischenstand-präsentieren"/>
      <w:r>
        <w:t xml:space="preserve">Kata 15: Zwischenstand präsentieren</w:t>
      </w:r>
      <w:bookmarkEnd w:id="114"/>
    </w:p>
    <w:p>
      <w:pPr>
        <w:pStyle w:val="FirstParagraph"/>
      </w:pPr>
      <w:r>
        <w:t xml:space="preserve">Bring deine OKR – 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3"/>
      </w:pPr>
      <w:bookmarkStart w:id="115" w:name="kata-16-videosketching-did-you-get-it"/>
      <w:r>
        <w:t xml:space="preserve">Kata 16: Videosketching: Did you get it?</w:t>
      </w:r>
      <w:bookmarkEnd w:id="115"/>
    </w:p>
    <w:p>
      <w:pPr>
        <w:pStyle w:val="FirstParagraph"/>
      </w:pPr>
      <w:r>
        <w:t xml:space="preserve">Teilt euch in 2er Teams auf. Sucht euch beide ein kurzes Video zu einem interessanten Thema aus und sketchnotet es (ohne zu verraten, was ihr sketchnotet) . Teil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…..Mauros Kategorien auflisten</w:t>
      </w:r>
    </w:p>
    <w:p>
      <w:pPr>
        <w:pStyle w:val="Heading3"/>
      </w:pPr>
      <w:bookmarkStart w:id="116" w:name="kata-17-feedback-on-content"/>
      <w:r>
        <w:t xml:space="preserve">Kata 17: Feedback on Content</w:t>
      </w:r>
      <w:bookmarkEnd w:id="116"/>
    </w:p>
    <w:p>
      <w:pPr>
        <w:pStyle w:val="FirstParagraph"/>
      </w:pPr>
      <w:r>
        <w:t xml:space="preserve">While sketchnoting, active listening and capturing the most important information (core theses) e.g. of a talk is very important.</w:t>
      </w:r>
    </w:p>
    <w:p>
      <w:pPr>
        <w:pStyle w:val="BodyText"/>
      </w:pPr>
      <w:r>
        <w:t xml:space="preserve">Why not reaching out to speakers or organizers to get feedback on the content of your sketchnote (is it complete? are the core theses captured?)?</w:t>
      </w:r>
    </w:p>
    <w:p>
      <w:pPr>
        <w:pStyle w:val="BodyText"/>
      </w:pPr>
      <w:r>
        <w:t xml:space="preserve">In meetings it might be possible to ask the participants at the end of the event if one was able to capture the core theses in her or his sketchnote. If there are multiple sketchnotes of a talk the sketchnoter might compare and evaluate the captured information.</w:t>
      </w:r>
    </w:p>
    <w:p>
      <w:pPr>
        <w:pStyle w:val="BodyText"/>
      </w:pPr>
      <w:r>
        <w:t xml:space="preserve">Share your experiences on how to get feedback on the content of your sketchnote in your circle (20 minutes). Talk about learnings and reflect on how feedback on content helps you to improve your sketchnoting.</w:t>
      </w:r>
    </w:p>
    <w:p>
      <w:pPr>
        <w:pStyle w:val="BodyText"/>
      </w:pPr>
      <w:r>
        <w:t xml:space="preserve">Submitted by: Katrin Mäntele</w:t>
      </w:r>
      <w:r>
        <w:t xml:space="preserve"> </w:t>
      </w:r>
      <w:r>
        <w:t xml:space="preserve">@kleinerw4hnsinn</w:t>
      </w:r>
      <w:r>
        <w:t xml:space="preserve"> </w:t>
      </w:r>
      <w:r>
        <w:t xml:space="preserve">(Twitter &amp; Instagram)</w:t>
      </w:r>
    </w:p>
    <w:p>
      <w:pPr>
        <w:pStyle w:val="Heading3"/>
      </w:pPr>
      <w:bookmarkStart w:id="117" w:name="kata-18-top5-ressources"/>
      <w:r>
        <w:t xml:space="preserve">Kata 18: Top5 Ressources</w:t>
      </w:r>
      <w:bookmarkEnd w:id="117"/>
    </w:p>
    <w:p>
      <w:pPr>
        <w:pStyle w:val="FirstParagraph"/>
      </w:pPr>
      <w:r>
        <w:t xml:space="preserve">Bücher / Gruppen / Videos/Youtube-Kanäle / inspirierende Vorbilder …</w:t>
      </w:r>
    </w:p>
    <w:p>
      <w:pPr>
        <w:pStyle w:val="Heading3"/>
      </w:pPr>
      <w:bookmarkStart w:id="118" w:name="kata-19-soulshineselfie"/>
      <w:r>
        <w:t xml:space="preserve">Kata 19: SoulshineSelfie</w:t>
      </w:r>
      <w:bookmarkEnd w:id="118"/>
    </w:p>
    <w:p>
      <w:pPr>
        <w:pStyle w:val="FirstParagraph"/>
      </w:pPr>
      <w:r>
        <w:t xml:space="preserve">What are things, people &amp; situations you are thankful for? Do you spend enough time to think about the sunny side of life? All of us have those times when we forget about those happy moments!</w:t>
      </w:r>
    </w:p>
    <w:p>
      <w:pPr>
        <w:pStyle w:val="BodyText"/>
      </w:pPr>
      <w:r>
        <w:rPr>
          <w:b/>
        </w:rPr>
        <w:t xml:space="preserve">Exercise (30 Minutes for a start ;)</w:t>
      </w:r>
    </w:p>
    <w:p>
      <w:pPr>
        <w:pStyle w:val="BodyText"/>
      </w:pPr>
      <w:r>
        <w:t xml:space="preserve">Do a sketchnote about the things you love, like &amp; appreciate. Draw yourself in the center (e.g. of a sun) and display your „happy-drawings“ around it. Make sure to label your drawings to benefit from the dual coding theory!</w:t>
      </w:r>
    </w:p>
    <w:p>
      <w:pPr>
        <w:pStyle w:val="BodyText"/>
      </w:pPr>
      <w:r>
        <w:t xml:space="preserve">Check out the</w:t>
      </w:r>
      <w:r>
        <w:t xml:space="preserve"> </w:t>
      </w:r>
      <w:hyperlink r:id="rId119">
        <w:r>
          <w:rPr>
            <w:rStyle w:val="Hyperlink"/>
          </w:rPr>
          <w:t xml:space="preserve">#SoulshineSelfie examples</w:t>
        </w:r>
      </w:hyperlink>
      <w:r>
        <w:t xml:space="preserve"> </w:t>
      </w:r>
      <w:r>
        <w:t xml:space="preserve">on Instagram or the</w:t>
      </w:r>
      <w:r>
        <w:t xml:space="preserve"> </w:t>
      </w:r>
      <w:hyperlink r:id="rId120">
        <w:r>
          <w:rPr>
            <w:rStyle w:val="Hyperlink"/>
          </w:rPr>
          <w:t xml:space="preserve">story behind it</w:t>
        </w:r>
      </w:hyperlink>
      <w:r>
        <w:t xml:space="preserve">.</w:t>
      </w:r>
    </w:p>
    <w:p>
      <w:pPr>
        <w:pStyle w:val="BodyText"/>
      </w:pPr>
      <w:r>
        <w:t xml:space="preserve">Submitted by Britta Ullrich / vizworks.de (Web &amp; Instagram)</w:t>
      </w:r>
    </w:p>
    <w:p>
      <w:pPr>
        <w:pStyle w:val="Heading3"/>
      </w:pPr>
      <w:bookmarkStart w:id="121" w:name="X1766b8ebb68ff4a31c33260a23ac25762df99b4"/>
      <w:r>
        <w:t xml:space="preserve">Kata 20: Reflexions - Sketchnote (Teil1)</w:t>
      </w:r>
      <w:r>
        <w:t xml:space="preserve"> </w:t>
      </w:r>
      <w:r>
        <w:t xml:space="preserve">“</w:t>
      </w:r>
      <w:r>
        <w:t xml:space="preserve">Struktur-Gedanken</w:t>
      </w:r>
      <w:r>
        <w:t xml:space="preserve">”</w:t>
      </w:r>
      <w:bookmarkEnd w:id="121"/>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BodyText"/>
      </w:pPr>
      <w:r>
        <w:t xml:space="preserve">inspired by Conni Eybisch-Klimpel</w:t>
      </w:r>
      <w:r>
        <w:t xml:space="preserve"> </w:t>
      </w:r>
      <w:r>
        <w:t xml:space="preserve">@connieybisch</w:t>
      </w:r>
      <w:r>
        <w:t xml:space="preserve"> </w:t>
      </w:r>
      <w:r>
        <w:t xml:space="preserve">(Instagram)</w:t>
      </w:r>
    </w:p>
    <w:p>
      <w:pPr>
        <w:pStyle w:val="Heading3"/>
      </w:pPr>
      <w:bookmarkStart w:id="122" w:name="X52f1c1ae8be3df74365d8bddc9a26d3d682b99d"/>
      <w:r>
        <w:t xml:space="preserve">Kata 21: Reflexions-Sketchnote (Teil 2)</w:t>
      </w:r>
      <w:r>
        <w:t xml:space="preserve"> </w:t>
      </w:r>
      <w:r>
        <w:t xml:space="preserve">“</w:t>
      </w:r>
      <w:r>
        <w:t xml:space="preserve">Der strukturierte Pfad</w:t>
      </w:r>
      <w:r>
        <w:t xml:space="preserve">”</w:t>
      </w:r>
      <w:bookmarkEnd w:id="122"/>
    </w:p>
    <w:p>
      <w:pPr>
        <w:pStyle w:val="FirstParagraph"/>
      </w:pPr>
      <w:r>
        <w:t xml:space="preserve">Zeichne die in Kata 20 skizzierte Sketchnote fertig und teile sie mit den anderen.</w:t>
      </w:r>
    </w:p>
    <w:p>
      <w:pPr>
        <w:pStyle w:val="Heading3"/>
      </w:pPr>
      <w:bookmarkStart w:id="123" w:name="kata-22-montagsmaler"/>
      <w:r>
        <w:t xml:space="preserve">Kata 22: Montagsmaler</w:t>
      </w:r>
      <w:bookmarkEnd w:id="123"/>
    </w:p>
    <w:p>
      <w:pPr>
        <w:pStyle w:val="FirstParagraph"/>
      </w:pPr>
      <w:r>
        <w:t xml:space="preserve">Text für Montagsmaler</w:t>
      </w:r>
    </w:p>
    <w:p>
      <w:pPr>
        <w:pStyle w:val="BodyText"/>
      </w:pPr>
      <w:r>
        <w:t xml:space="preserve">von Susanne Speer</w:t>
      </w:r>
    </w:p>
    <w:p>
      <w:pPr>
        <w:pStyle w:val="Heading3"/>
      </w:pPr>
      <w:bookmarkStart w:id="124" w:name="kata-23-miß-zeig-deinen-erfolg"/>
      <w:r>
        <w:t xml:space="preserve">Kata 23: Miß &amp; zeig deinen Erfolg</w:t>
      </w:r>
      <w:bookmarkEnd w:id="124"/>
    </w:p>
    <w:p>
      <w:pPr>
        <w:pStyle w:val="FirstParagraph"/>
      </w:pPr>
      <w:r>
        <w:t xml:space="preserve">Vorlage im Anhang: Spinnennetz und OKR Tracking Grafik</w:t>
      </w:r>
    </w:p>
    <w:p>
      <w:pPr>
        <w:pStyle w:val="Heading1"/>
      </w:pPr>
      <w:bookmarkStart w:id="125" w:name="warm-ups"/>
      <w:r>
        <w:rPr>
          <w:b/>
        </w:rPr>
        <w:t xml:space="preserve">Warm-Ups</w:t>
      </w:r>
      <w:bookmarkEnd w:id="125"/>
    </w:p>
    <w:p>
      <w:pPr>
        <w:pStyle w:val="Heading3"/>
      </w:pPr>
      <w:bookmarkStart w:id="126" w:name="kringel-vögel-woche-0"/>
      <w:r>
        <w:rPr>
          <w:b/>
        </w:rPr>
        <w:t xml:space="preserve">Kringel-Vögel (Woche 0)</w:t>
      </w:r>
      <w:bookmarkEnd w:id="126"/>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Heading3"/>
      </w:pPr>
      <w:bookmarkStart w:id="127" w:name="weitere-informationen"/>
      <w:r>
        <w:rPr>
          <w:b/>
        </w:rPr>
        <w:t xml:space="preserve">Weitere Informationen:</w:t>
      </w:r>
      <w:bookmarkEnd w:id="127"/>
    </w:p>
    <w:p>
      <w:pPr>
        <w:pStyle w:val="FirstParagraph"/>
      </w:pPr>
      <w:r>
        <w:t xml:space="preserve">Video</w:t>
      </w:r>
      <w:r>
        <w:t xml:space="preserve"> </w:t>
      </w:r>
      <w:hyperlink r:id="rId128">
        <w:r>
          <w:rPr>
            <w:rStyle w:val="Hyperlink"/>
          </w:rPr>
          <w:t xml:space="preserve">Dave Gray - Squiggle birds</w:t>
        </w:r>
      </w:hyperlink>
      <w:r>
        <w:t xml:space="preserve">Video</w:t>
      </w:r>
      <w:r>
        <w:t xml:space="preserve"> </w:t>
      </w:r>
      <w:hyperlink r:id="rId129">
        <w:r>
          <w:rPr>
            <w:rStyle w:val="Hyperlink"/>
          </w:rPr>
          <w:t xml:space="preserve">Hirameki - draw what you see</w:t>
        </w:r>
      </w:hyperlink>
    </w:p>
    <w:p>
      <w:pPr>
        <w:pStyle w:val="Heading3"/>
      </w:pPr>
      <w:bookmarkStart w:id="130" w:name="ziele-woche-1"/>
      <w:r>
        <w:rPr>
          <w:b/>
        </w:rPr>
        <w:t xml:space="preserve">Ziele (Woche 1)</w:t>
      </w:r>
      <w:bookmarkEnd w:id="130"/>
    </w:p>
    <w:p>
      <w:pPr>
        <w:pStyle w:val="FirstParagraph"/>
      </w:pPr>
      <w:r>
        <w:t xml:space="preserve">Wie visualisiert ihr Ziele? Zeichnet Icons und vergleicht sie miteinander Wie visualisiert ihr, dass die Ziele erreicht wurden?</w:t>
      </w:r>
    </w:p>
    <w:p>
      <w:pPr>
        <w:pStyle w:val="Heading3"/>
      </w:pPr>
      <w:bookmarkStart w:id="131" w:name="ganz-groß-und-ganz-klein-woche-2"/>
      <w:r>
        <w:rPr>
          <w:b/>
        </w:rPr>
        <w:t xml:space="preserve">Ganz groß und ganz klein (Woche 2)</w:t>
      </w:r>
      <w:bookmarkEnd w:id="131"/>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3"/>
      </w:pPr>
      <w:bookmarkStart w:id="132" w:name="icons-woche-3"/>
      <w:r>
        <w:rPr>
          <w:b/>
        </w:rPr>
        <w:t xml:space="preserve">Icons (Woche 3)</w:t>
      </w:r>
      <w:bookmarkEnd w:id="132"/>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4"/>
      </w:pPr>
      <w:bookmarkStart w:id="133" w:name="weniger-details-bitte-woche-4"/>
      <w:r>
        <w:rPr>
          <w:b/>
        </w:rPr>
        <w:t xml:space="preserve">Weniger Details bitte (Woche 4)</w:t>
      </w:r>
      <w:bookmarkEnd w:id="133"/>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4"/>
      </w:pPr>
      <w:bookmarkStart w:id="134" w:name="container-woche-5"/>
      <w:r>
        <w:rPr>
          <w:b/>
        </w:rPr>
        <w:t xml:space="preserve">Container (Woche 5)</w:t>
      </w:r>
      <w:bookmarkEnd w:id="134"/>
    </w:p>
    <w:p>
      <w:pPr>
        <w:pStyle w:val="FirstParagraph"/>
      </w:pPr>
      <w:r>
        <w:t xml:space="preserve">Zeichnet verschiedene Container und besprecht, wofür sie sich eignen. (Eine Wolke steht zum Beispiel eher für eine Idee als für ein Ergebnis/Beschluss)</w:t>
      </w:r>
    </w:p>
    <w:p>
      <w:pPr>
        <w:pStyle w:val="Heading4"/>
      </w:pPr>
      <w:bookmarkStart w:id="135" w:name="warm-up-woche-6"/>
      <w:r>
        <w:rPr>
          <w:b/>
        </w:rPr>
        <w:t xml:space="preserve">Warm Up (Woche 6)</w:t>
      </w:r>
      <w:bookmarkEnd w:id="135"/>
    </w:p>
    <w:p>
      <w:pPr>
        <w:pStyle w:val="Heading4"/>
      </w:pPr>
      <w:bookmarkStart w:id="136" w:name="draw-toast-woche-7"/>
      <w:r>
        <w:rPr>
          <w:b/>
        </w:rPr>
        <w:t xml:space="preserve">Draw Toast (Woche 7)</w:t>
      </w:r>
      <w:bookmarkEnd w:id="136"/>
    </w:p>
    <w:p>
      <w:pPr>
        <w:pStyle w:val="FirstParagraph"/>
      </w:pPr>
      <w:r>
        <w:t xml:space="preserve">https://www.drawtoast.com/</w:t>
      </w:r>
    </w:p>
    <w:p>
      <w:pPr>
        <w:pStyle w:val="Heading4"/>
      </w:pPr>
      <w:bookmarkStart w:id="137" w:name="warm-up-woche-8"/>
      <w:r>
        <w:rPr>
          <w:b/>
        </w:rPr>
        <w:t xml:space="preserve">Warm Up (Woche 8)</w:t>
      </w:r>
      <w:bookmarkEnd w:id="137"/>
    </w:p>
    <w:p>
      <w:pPr>
        <w:pStyle w:val="Heading4"/>
      </w:pPr>
      <w:bookmarkStart w:id="138" w:name="X44d85d1e8ed424d170baa60016c76ce5d0745ab"/>
      <w:r>
        <w:rPr>
          <w:b/>
        </w:rPr>
        <w:t xml:space="preserve">Visuelle Kommunikation macht den Unterschied (Woche 9)</w:t>
      </w:r>
      <w:bookmarkEnd w:id="138"/>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BodyText"/>
      </w:pPr>
      <w:r>
        <w:t xml:space="preserve">Added from: Mike Meister</w:t>
      </w:r>
      <w:r>
        <w:t xml:space="preserve"> </w:t>
      </w:r>
      <w:r>
        <w:t xml:space="preserve">@mm_mikemeister</w:t>
      </w:r>
    </w:p>
    <w:p>
      <w:pPr>
        <w:pStyle w:val="Heading4"/>
      </w:pPr>
      <w:bookmarkStart w:id="139" w:name="warm-up-woche-10"/>
      <w:r>
        <w:rPr>
          <w:b/>
        </w:rPr>
        <w:t xml:space="preserve">Warm Up (Woche 10)</w:t>
      </w:r>
      <w:bookmarkEnd w:id="139"/>
    </w:p>
    <w:p>
      <w:pPr>
        <w:pStyle w:val="FirstParagraph"/>
      </w:pPr>
      <w:r>
        <w:t xml:space="preserve">fällt dir was ein? :-)</w:t>
      </w:r>
    </w:p>
    <w:p>
      <w:pPr>
        <w:pStyle w:val="Heading4"/>
      </w:pPr>
      <w:bookmarkStart w:id="140" w:name="warm-up-woche-11"/>
      <w:r>
        <w:rPr>
          <w:b/>
        </w:rPr>
        <w:t xml:space="preserve">Warm Up (Woche 11)</w:t>
      </w:r>
      <w:bookmarkEnd w:id="140"/>
    </w:p>
    <w:p>
      <w:pPr>
        <w:pStyle w:val="Heading4"/>
      </w:pPr>
      <w:bookmarkStart w:id="141" w:name="warm-up-woche-12"/>
      <w:r>
        <w:rPr>
          <w:b/>
        </w:rPr>
        <w:t xml:space="preserve">Warm Up (Woche 12)</w:t>
      </w:r>
      <w:bookmarkEnd w:id="141"/>
    </w:p>
    <w:p>
      <w:pPr>
        <w:pStyle w:val="Heading1"/>
      </w:pPr>
      <w:bookmarkStart w:id="142" w:name="ressourcen"/>
      <w:r>
        <w:rPr>
          <w:b/>
        </w:rPr>
        <w:t xml:space="preserve">Ressourcen</w:t>
      </w:r>
      <w:bookmarkEnd w:id="142"/>
    </w:p>
    <w:p>
      <w:pPr>
        <w:pStyle w:val="Heading2"/>
      </w:pPr>
      <w:bookmarkStart w:id="143" w:name="videos"/>
      <w:r>
        <w:t xml:space="preserve">Videos</w:t>
      </w:r>
      <w:bookmarkEnd w:id="143"/>
    </w:p>
    <w:p>
      <w:pPr>
        <w:pStyle w:val="FirstParagraph"/>
      </w:pPr>
      <w:r>
        <w:t xml:space="preserve">Sunni Brown -</w:t>
      </w:r>
      <w:r>
        <w:t xml:space="preserve"> </w:t>
      </w:r>
      <w:hyperlink r:id="rId144">
        <w:r>
          <w:rPr>
            <w:rStyle w:val="Hyperlink"/>
          </w:rPr>
          <w:t xml:space="preserve">Doodlers, unite!</w:t>
        </w:r>
      </w:hyperlink>
      <w:r>
        <w:t xml:space="preserve"> </w:t>
      </w:r>
      <w:r>
        <w:t xml:space="preserve">-</w:t>
      </w:r>
      <w:r>
        <w:t xml:space="preserve"> </w:t>
      </w:r>
      <w:r>
        <w:t xml:space="preserve">Studies show that sketching and doodling improve our comprehension – and our creative thinking. So why do we still feel embarrassed when we’re caught doodling in a meeting? Sunni Brown says: Doodlers, unite! She makes the case for unlocking your brain via pad and pen.</w:t>
      </w:r>
    </w:p>
    <w:p>
      <w:pPr>
        <w:pStyle w:val="BodyText"/>
      </w:pPr>
      <w:r>
        <w:t xml:space="preserve">Karen Bosch -</w:t>
      </w:r>
      <w:r>
        <w:t xml:space="preserve"> </w:t>
      </w:r>
      <w:hyperlink r:id="rId145">
        <w:r>
          <w:rPr>
            <w:rStyle w:val="Hyperlink"/>
          </w:rPr>
          <w:t xml:space="preserve">Sketchnote elements</w:t>
        </w:r>
      </w:hyperlink>
    </w:p>
    <w:p>
      <w:pPr>
        <w:pStyle w:val="BodyText"/>
      </w:pPr>
      <w:r>
        <w:t xml:space="preserve">Overview of the basic elements of a sketchnote</w:t>
      </w:r>
    </w:p>
    <w:p>
      <w:pPr>
        <w:pStyle w:val="BodyText"/>
      </w:pPr>
      <w:r>
        <w:t xml:space="preserve">Kate Hayward -</w:t>
      </w:r>
      <w:r>
        <w:t xml:space="preserve"> </w:t>
      </w:r>
      <w:hyperlink r:id="rId146">
        <w:r>
          <w:rPr>
            <w:rStyle w:val="Hyperlink"/>
          </w:rPr>
          <w:t xml:space="preserve">Draw like a child, see like a master</w:t>
        </w:r>
      </w:hyperlink>
    </w:p>
    <w:p>
      <w:pPr>
        <w:pStyle w:val="BodyText"/>
      </w:pPr>
      <w:r>
        <w:t xml:space="preserve">Instructional designer Hayward explains ways in which seemingly simple drawing techniques can allow us to communicate more clearly by building a richer visual vocabulary of child-like images.</w:t>
      </w:r>
    </w:p>
    <w:p>
      <w:pPr>
        <w:pStyle w:val="BodyText"/>
      </w:pPr>
      <w:r>
        <w:t xml:space="preserve">Brandy Agerbeck -</w:t>
      </w:r>
      <w:r>
        <w:t xml:space="preserve"> </w:t>
      </w:r>
      <w:hyperlink r:id="rId147">
        <w:r>
          <w:rPr>
            <w:rStyle w:val="Hyperlink"/>
          </w:rPr>
          <w:t xml:space="preserve">The essential 8</w:t>
        </w:r>
      </w:hyperlink>
      <w:r>
        <w:t xml:space="preserve">The thought of drawing in front of people can be intimidating. Brandy Agerbeck breaks down drawing in the context of graphic facilitation into 8 essential components. Graphic recorders, facilitators, trainers, teachers, student, managers, visual thinkers of all stripes can use this video. It will help you focus on what’s most important while helping people get their ideas out of their heads on onto paper.</w:t>
      </w:r>
    </w:p>
    <w:p>
      <w:pPr>
        <w:pStyle w:val="BodyText"/>
      </w:pPr>
      <w:r>
        <w:t xml:space="preserve">Mike Rohde -</w:t>
      </w:r>
      <w:r>
        <w:t xml:space="preserve"> </w:t>
      </w:r>
      <w:hyperlink r:id="rId148">
        <w:r>
          <w:rPr>
            <w:rStyle w:val="Hyperlink"/>
          </w:rPr>
          <w:t xml:space="preserve">Sketchnote mini workshop</w:t>
        </w:r>
      </w:hyperlink>
    </w:p>
    <w:p>
      <w:pPr>
        <w:pStyle w:val="BodyText"/>
      </w:pPr>
      <w:r>
        <w:t xml:space="preserve">Heather Martinez - Neuland Hand 2.0 ::</w:t>
      </w:r>
      <w:r>
        <w:t xml:space="preserve"> </w:t>
      </w:r>
      <w:hyperlink r:id="rId149">
        <w:r>
          <w:rPr>
            <w:rStyle w:val="Hyperlink"/>
          </w:rPr>
          <w:t xml:space="preserve">Lettering Tips Tuesdays</w:t>
        </w:r>
      </w:hyperlink>
      <w:r>
        <w:t xml:space="preserve">Designed with the Visual Practitioner in mind, I have taught Neuland Hand to graphic recorders and facilitators for years now. It’s a great lettering style for charts titles and topics.</w:t>
      </w:r>
    </w:p>
    <w:p>
      <w:pPr>
        <w:pStyle w:val="BodyText"/>
      </w:pPr>
      <w:r>
        <w:t xml:space="preserve">Doug Neill -</w:t>
      </w:r>
      <w:r>
        <w:t xml:space="preserve"> </w:t>
      </w:r>
      <w:hyperlink r:id="rId150">
        <w:r>
          <w:rPr>
            <w:rStyle w:val="Hyperlink"/>
          </w:rPr>
          <w:t xml:space="preserve">Verbal to Visual youtube channel</w:t>
        </w:r>
      </w:hyperlink>
    </w:p>
    <w:p>
      <w:pPr>
        <w:pStyle w:val="BodyText"/>
      </w:pPr>
      <w:r>
        <w:t xml:space="preserve">Pavo und Rob -</w:t>
      </w:r>
      <w:r>
        <w:t xml:space="preserve"> </w:t>
      </w:r>
      <w:hyperlink r:id="rId151">
        <w:r>
          <w:rPr>
            <w:rStyle w:val="Hyperlink"/>
          </w:rPr>
          <w:t xml:space="preserve">Coffee talk rund um Sketchnotes, Lettering… youtube-Kanal</w:t>
        </w:r>
      </w:hyperlink>
    </w:p>
    <w:p>
      <w:pPr>
        <w:pStyle w:val="BodyText"/>
      </w:pPr>
      <w:r>
        <w:t xml:space="preserve">Willemien Brand -</w:t>
      </w:r>
      <w:r>
        <w:t xml:space="preserve"> </w:t>
      </w:r>
      <w:hyperlink r:id="rId152">
        <w:r>
          <w:rPr>
            <w:rStyle w:val="Hyperlink"/>
          </w:rPr>
          <w:t xml:space="preserve">VISUAL THINKING</w:t>
        </w:r>
      </w:hyperlink>
      <w:r>
        <w:t xml:space="preserve">Incorporating drawings in business communications</w:t>
      </w:r>
    </w:p>
    <w:p>
      <w:pPr>
        <w:pStyle w:val="BodyText"/>
      </w:pPr>
      <w:r>
        <w:t xml:space="preserve">Willemien presents a webinar where she explains the purpose of Visual Thinking in business settings. With a short (life drawing) business drawing workshop included.</w:t>
      </w:r>
    </w:p>
    <w:p>
      <w:pPr>
        <w:pStyle w:val="BodyText"/>
      </w:pPr>
      <w:r>
        <w:t xml:space="preserve">Onda -</w:t>
      </w:r>
      <w:r>
        <w:t xml:space="preserve"> </w:t>
      </w:r>
      <w:hyperlink r:id="rId153">
        <w:r>
          <w:rPr>
            <w:rStyle w:val="Hyperlink"/>
          </w:rPr>
          <w:t xml:space="preserve">Visual Thinking Crash Course!</w:t>
        </w:r>
      </w:hyperlink>
    </w:p>
    <w:p>
      <w:pPr>
        <w:pStyle w:val="BodyText"/>
      </w:pPr>
      <w:r>
        <w:t xml:space="preserve">This event is part of a series of workshops carried out by Onda Politica in Europa and Latin America aiming to develop capacibilities in researchers that allow them to communicate their projects to a broader audience.</w:t>
      </w:r>
    </w:p>
    <w:p>
      <w:pPr>
        <w:pStyle w:val="BodyText"/>
      </w:pPr>
      <w:r>
        <w:t xml:space="preserve">Scriberia -</w:t>
      </w:r>
      <w:r>
        <w:t xml:space="preserve"> </w:t>
      </w:r>
      <w:hyperlink r:id="rId154">
        <w:r>
          <w:rPr>
            <w:rStyle w:val="Hyperlink"/>
          </w:rPr>
          <w:t xml:space="preserve">What is visual thinking?</w:t>
        </w:r>
      </w:hyperlink>
      <w:r>
        <w:t xml:space="preserve">Everything we do at Scriberia is underpinned by the fundamental belief that pictures make thinking, working and communicating easier for everyone. We’re visual thinkers, and we like to help other people discover the power of visual thinking too. Why? Well, we made this little animation to explain…</w:t>
      </w:r>
    </w:p>
    <w:p>
      <w:pPr>
        <w:pStyle w:val="BodyText"/>
      </w:pPr>
      <w:r>
        <w:t xml:space="preserve">Brandy Agerbeck -</w:t>
      </w:r>
      <w:r>
        <w:t xml:space="preserve"> </w:t>
      </w:r>
      <w:hyperlink r:id="rId155">
        <w:r>
          <w:rPr>
            <w:rStyle w:val="Hyperlink"/>
          </w:rPr>
          <w:t xml:space="preserve">what is visual thinking?</w:t>
        </w:r>
      </w:hyperlink>
      <w:r>
        <w:t xml:space="preserve">What is Visual Thinking? Not a how-to video, more of a why-care video. Watch to learn why drawing is such a fantastic thinking tool and why I focus on the THINKING in visual thinking.</w:t>
      </w:r>
    </w:p>
    <w:p>
      <w:pPr>
        <w:pStyle w:val="Heading2"/>
      </w:pPr>
      <w:bookmarkStart w:id="156" w:name="bücher"/>
      <w:r>
        <w:t xml:space="preserve">Bücher</w:t>
      </w:r>
      <w:bookmarkEnd w:id="156"/>
    </w:p>
    <w:p>
      <w:pPr>
        <w:pStyle w:val="FirstParagraph"/>
      </w:pPr>
      <w:r>
        <w:t xml:space="preserve">Mike Rohde - The sketchnote handbook - The classic!</w:t>
      </w:r>
    </w:p>
    <w:p>
      <w:pPr>
        <w:pStyle w:val="BodyText"/>
      </w:pPr>
      <w:r>
        <w:t xml:space="preserve">Sunni Brown - The doodle revolution</w:t>
      </w:r>
    </w:p>
    <w:p>
      <w:pPr>
        <w:pStyle w:val="BodyText"/>
      </w:pPr>
      <w:r>
        <w:t xml:space="preserve">Unlock the power to think differently</w:t>
      </w:r>
    </w:p>
    <w:p>
      <w:pPr>
        <w:pStyle w:val="BodyText"/>
      </w:pPr>
      <w:r>
        <w:t xml:space="preserve">Dan Roam - The back of the napkin</w:t>
      </w:r>
    </w:p>
    <w:p>
      <w:pPr>
        <w:pStyle w:val="BodyText"/>
      </w:pPr>
      <w:r>
        <w:t xml:space="preserve">Solving problems and selling ideas with pictures - very tactical!</w:t>
      </w:r>
    </w:p>
    <w:p>
      <w:pPr>
        <w:pStyle w:val="BodyText"/>
      </w:pPr>
      <w:r>
        <w:t xml:space="preserve">Dan Roam - Blah blah blah - What to do, when words don’t work</w:t>
      </w:r>
    </w:p>
    <w:p>
      <w:pPr>
        <w:pStyle w:val="BodyText"/>
      </w:pPr>
      <w:r>
        <w:t xml:space="preserve">Tanja Wehr - Die Sketchnote-Starthilfe</w:t>
      </w:r>
    </w:p>
    <w:p>
      <w:pPr>
        <w:pStyle w:val="BodyText"/>
      </w:pPr>
      <w:r>
        <w:t xml:space="preserve">Über 200 Strich-für-Strich-Anleitungen und Schriften zum Nachzeichnen</w:t>
      </w:r>
    </w:p>
    <w:p>
      <w:pPr>
        <w:pStyle w:val="BodyText"/>
      </w:pPr>
      <w:r>
        <w:t xml:space="preserve">Tanja Wehr - Die Sketchnote-Starthilfe Neue Bilderwelten</w:t>
      </w:r>
    </w:p>
    <w:p>
      <w:pPr>
        <w:pStyle w:val="BodyText"/>
      </w:pPr>
      <w:r>
        <w:t xml:space="preserve">Umfangreicher Business- und Sketchnote-Bildwortschatz- Über 300 neue Bildvokabeln</w:t>
      </w:r>
    </w:p>
    <w:p>
      <w:pPr>
        <w:pStyle w:val="BodyText"/>
      </w:pPr>
      <w:r>
        <w:t xml:space="preserve">Maja Larsson - Alla kan rita symboler</w:t>
      </w:r>
    </w:p>
    <w:p>
      <w:pPr>
        <w:pStyle w:val="BodyText"/>
      </w:pPr>
      <w:r>
        <w:t xml:space="preserve">In swedish, but very lively and unique templates for stick figures</w:t>
      </w:r>
    </w:p>
    <w:p>
      <w:pPr>
        <w:pStyle w:val="BodyText"/>
      </w:pPr>
      <w:r>
        <w:t xml:space="preserve">Brandy Agerbeck - The idea shapers - The power of putting your thinking into your own hands</w:t>
      </w:r>
    </w:p>
    <w:p>
      <w:pPr>
        <w:pStyle w:val="BodyText"/>
      </w:pPr>
      <w:r>
        <w:t xml:space="preserve">Malte von Tiesenhausen: Ad hoc visualisieren - Denken sichtbar machen</w:t>
      </w:r>
    </w:p>
    <w:p>
      <w:pPr>
        <w:pStyle w:val="BodyText"/>
      </w:pPr>
      <w:r>
        <w:t xml:space="preserve">Brandy Agerbeck - The graphic facilitator’s field guide How to use your listening, thinking &amp; drawing skills to make meaning</w:t>
      </w:r>
    </w:p>
    <w:p>
      <w:pPr>
        <w:pStyle w:val="BodyText"/>
      </w:pPr>
      <w:r>
        <w:t xml:space="preserve">Graphic recording: Eine Anleitung zum Illustrieren von Meetings, Konferenzen und Workshops (Robert Klanten, Anna Leena Schiller, Sven Ehmann)</w:t>
      </w:r>
    </w:p>
    <w:p>
      <w:pPr>
        <w:pStyle w:val="BodyText"/>
      </w:pPr>
      <w:r>
        <w:t xml:space="preserve">Giorgia Lupi &amp; Stefanie Posavec - Observe, collect, draw (data visualization) A visual Journal - discover the patterns in your everyday life</w:t>
      </w:r>
    </w:p>
    <w:p>
      <w:pPr>
        <w:pStyle w:val="Heading2"/>
      </w:pPr>
      <w:bookmarkStart w:id="157" w:name="communities-of-practice-user-groups"/>
      <w:r>
        <w:t xml:space="preserve">Communities of practice, user groups</w:t>
      </w:r>
      <w:bookmarkEnd w:id="157"/>
    </w:p>
    <w:p>
      <w:pPr>
        <w:pStyle w:val="FirstParagraph"/>
      </w:pPr>
      <w:r>
        <w:t xml:space="preserve">Sketchnote Army Slack channel</w:t>
      </w:r>
    </w:p>
    <w:p>
      <w:pPr>
        <w:pStyle w:val="BodyText"/>
      </w:pPr>
      <w:r>
        <w:t xml:space="preserve">Sketchnotes Germany auf XING und facebook</w:t>
      </w:r>
    </w:p>
    <w:p>
      <w:pPr>
        <w:pStyle w:val="Heading2"/>
      </w:pPr>
      <w:bookmarkStart w:id="158" w:name="Xd906a8d119fabd0da04fdb89d1af6c0c96e9c78"/>
      <w:r>
        <w:t xml:space="preserve">Inspiring people / newsletters / social media accounts</w:t>
      </w:r>
      <w:bookmarkEnd w:id="158"/>
    </w:p>
    <w:p>
      <w:pPr>
        <w:pStyle w:val="FirstParagraph"/>
      </w:pPr>
      <w:r>
        <w:t xml:space="preserve">Malte von Tiesenhausen</w:t>
      </w:r>
      <w:r>
        <w:t xml:space="preserve"> </w:t>
      </w:r>
      <w:hyperlink r:id="rId159">
        <w:r>
          <w:rPr>
            <w:rStyle w:val="Hyperlink"/>
          </w:rPr>
          <w:t xml:space="preserve">Instagram</w:t>
        </w:r>
      </w:hyperlink>
    </w:p>
    <w:p>
      <w:pPr>
        <w:pStyle w:val="BodyText"/>
      </w:pPr>
      <w:r>
        <w:t xml:space="preserve">Eva-Lotta Lamm (</w:t>
      </w:r>
      <w:hyperlink r:id="rId160">
        <w:r>
          <w:rPr>
            <w:rStyle w:val="Hyperlink"/>
          </w:rPr>
          <w:t xml:space="preserve">Newsletter</w:t>
        </w:r>
      </w:hyperlink>
      <w:r>
        <w:t xml:space="preserve">)</w:t>
      </w:r>
      <w:r>
        <w:t xml:space="preserve"> </w:t>
      </w:r>
      <w:hyperlink r:id="rId161">
        <w:r>
          <w:rPr>
            <w:rStyle w:val="Hyperlink"/>
          </w:rPr>
          <w:t xml:space="preserve">Instagram</w:t>
        </w:r>
      </w:hyperlink>
      <w:r>
        <w:t xml:space="preserve">Tanja Wehr - sketchnotelovers</w:t>
      </w:r>
      <w:r>
        <w:t xml:space="preserve"> </w:t>
      </w:r>
      <w:hyperlink r:id="rId162">
        <w:r>
          <w:rPr>
            <w:rStyle w:val="Hyperlink"/>
          </w:rPr>
          <w:t xml:space="preserve">Instagram</w:t>
        </w:r>
      </w:hyperlink>
    </w:p>
    <w:p>
      <w:pPr>
        <w:pStyle w:val="BodyText"/>
      </w:pPr>
      <w:r>
        <w:t xml:space="preserve">Austin Kleon (</w:t>
      </w:r>
      <w:hyperlink r:id="rId163">
        <w:r>
          <w:rPr>
            <w:rStyle w:val="Hyperlink"/>
          </w:rPr>
          <w:t xml:space="preserve">Newsletter</w:t>
        </w:r>
      </w:hyperlink>
      <w:r>
        <w:t xml:space="preserve">)</w:t>
      </w:r>
      <w:r>
        <w:t xml:space="preserve"> </w:t>
      </w:r>
      <w:r>
        <w:t xml:space="preserve">Djangonaut</w:t>
      </w:r>
      <w:r>
        <w:t xml:space="preserve"> </w:t>
      </w:r>
      <w:hyperlink r:id="rId164">
        <w:r>
          <w:rPr>
            <w:rStyle w:val="Hyperlink"/>
          </w:rPr>
          <w:t xml:space="preserve">Instagram</w:t>
        </w:r>
      </w:hyperlink>
      <w:r>
        <w:t xml:space="preserve"> </w:t>
      </w:r>
      <w:r>
        <w:t xml:space="preserve">- Instagram Live Talk / Mo - Fr um 9:30 Uhr (coffee talk mit Pavo und Rob) Instagram</w:t>
      </w:r>
      <w:r>
        <w:t xml:space="preserve"> </w:t>
      </w:r>
      <w:hyperlink r:id="rId165">
        <w:r>
          <w:rPr>
            <w:rStyle w:val="Hyperlink"/>
          </w:rPr>
          <w:t xml:space="preserve">#pavoundrob</w:t>
        </w:r>
      </w:hyperlink>
      <w:r>
        <w:t xml:space="preserve"> </w:t>
      </w:r>
      <w:r>
        <w:t xml:space="preserve">- Sketchnotes zu den Coffee talks</w:t>
      </w:r>
    </w:p>
    <w:p>
      <w:pPr>
        <w:pStyle w:val="Heading2"/>
      </w:pPr>
      <w:bookmarkStart w:id="166" w:name="keep-calm-learn-on--"/>
      <w:r>
        <w:t xml:space="preserve">Keep Calm &amp; Learn On! :-)</w:t>
      </w:r>
      <w:bookmarkEnd w:id="166"/>
    </w:p>
    <w:p>
      <w:pPr>
        <w:pStyle w:val="Heading1"/>
      </w:pPr>
      <w:bookmarkStart w:id="167" w:name="änderungshistorie"/>
      <w:r>
        <w:t xml:space="preserve">Änderungshistorie</w:t>
      </w:r>
      <w:bookmarkEnd w:id="167"/>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721">
    <w:nsid w:val="ea454b4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85" Target="media/rId85.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9" Target="http://www.dear-data.com/theproject" TargetMode="External" /><Relationship Type="http://schemas.openxmlformats.org/officeDocument/2006/relationships/hyperlink" Id="rId86" Target="http://www.loosetooth.com/brandyfesto/index.htm" TargetMode="External" /><Relationship Type="http://schemas.openxmlformats.org/officeDocument/2006/relationships/hyperlink" Id="rId104" Target="http://www.thenounproject.com" TargetMode="External" /><Relationship Type="http://schemas.openxmlformats.org/officeDocument/2006/relationships/hyperlink" Id="rId120" Target="http://www.vizworks.de/soulshine-kalender/" TargetMode="External" /><Relationship Type="http://schemas.openxmlformats.org/officeDocument/2006/relationships/hyperlink" Id="rId163"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7"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7" Target="https://en.wikipedia.org/wiki/Flipped_classroom" TargetMode="External" /><Relationship Type="http://schemas.openxmlformats.org/officeDocument/2006/relationships/hyperlink" Id="rId90" Target="https://en.wikipedia.org/wiki/SMART_criteria" TargetMode="External" /><Relationship Type="http://schemas.openxmlformats.org/officeDocument/2006/relationships/hyperlink" Id="rId95"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5" Target="https://sketchnotegame.wordpress.com/download-kartenspiel/" TargetMode="External" /><Relationship Type="http://schemas.openxmlformats.org/officeDocument/2006/relationships/hyperlink" Id="rId46"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60" Target="https://sketchnotesbook.us2.list-manage.com/subscribe?u=6002ba391bca80877955f964d&amp;id=2ba2f4f8a3" TargetMode="External" /><Relationship Type="http://schemas.openxmlformats.org/officeDocument/2006/relationships/hyperlink" Id="rId91" Target="https://sloanreview.mit.edu/article/with-goals-fast-beats-smart" TargetMode="External" /><Relationship Type="http://schemas.openxmlformats.org/officeDocument/2006/relationships/hyperlink" Id="rId106" Target="https://wronghands1.com/" TargetMode="External" /><Relationship Type="http://schemas.openxmlformats.org/officeDocument/2006/relationships/hyperlink" Id="rId164" Target="https://www.instagram.com/djangonaut/" TargetMode="External" /><Relationship Type="http://schemas.openxmlformats.org/officeDocument/2006/relationships/hyperlink" Id="rId161" Target="https://www.instagram.com/evalottchen/" TargetMode="External" /><Relationship Type="http://schemas.openxmlformats.org/officeDocument/2006/relationships/hyperlink" Id="rId165" Target="https://www.instagram.com/explore/tags/pavoundrob/" TargetMode="External" /><Relationship Type="http://schemas.openxmlformats.org/officeDocument/2006/relationships/hyperlink" Id="rId119" Target="https://www.instagram.com/explore/tags/soulshinekalender/" TargetMode="External" /><Relationship Type="http://schemas.openxmlformats.org/officeDocument/2006/relationships/hyperlink" Id="rId159" Target="https://www.instagram.com/malte_von_tiesenhausen/" TargetMode="External" /><Relationship Type="http://schemas.openxmlformats.org/officeDocument/2006/relationships/hyperlink" Id="rId162" Target="https://www.instagram.com/sketchnotelovers/" TargetMode="External" /><Relationship Type="http://schemas.openxmlformats.org/officeDocument/2006/relationships/hyperlink" Id="rId62" Target="https://www.maurotoselli.com/the-xlontrax-theory-of-sketchnote.html" TargetMode="External" /><Relationship Type="http://schemas.openxmlformats.org/officeDocument/2006/relationships/hyperlink" Id="rId94" Target="https://www.oreilly.com/business/free/files/introduction-to-okrs.pdf" TargetMode="External" /><Relationship Type="http://schemas.openxmlformats.org/officeDocument/2006/relationships/hyperlink" Id="rId113" Target="https://www.ted.com/talks/julian_treasure_how_to_speak_so_that_people_want_to_listen?language=en" TargetMode="External" /><Relationship Type="http://schemas.openxmlformats.org/officeDocument/2006/relationships/hyperlink" Id="rId144"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1" Target="https://www.youtube.com/channel/UCY7b7ox2oKeFL61KNRQNGHw" TargetMode="External" /><Relationship Type="http://schemas.openxmlformats.org/officeDocument/2006/relationships/hyperlink" Id="rId150" Target="https://www.youtube.com/channel/UCuFm4ARxn306lX_OWMnz0-w" TargetMode="External" /><Relationship Type="http://schemas.openxmlformats.org/officeDocument/2006/relationships/hyperlink" Id="rId149" Target="https://www.youtube.com/watch?v=0O8PoYsxaT4" TargetMode="External" /><Relationship Type="http://schemas.openxmlformats.org/officeDocument/2006/relationships/hyperlink" Id="rId99" Target="https://www.youtube.com/watch?v=1YXjAu9o11o" TargetMode="External" /><Relationship Type="http://schemas.openxmlformats.org/officeDocument/2006/relationships/hyperlink" Id="rId148" Target="https://www.youtube.com/watch?v=39Xq4tSQ31A&amp;feature=share" TargetMode="External" /><Relationship Type="http://schemas.openxmlformats.org/officeDocument/2006/relationships/hyperlink" Id="rId147" Target="https://www.youtube.com/watch?v=3sXsXveYQtc" TargetMode="External" /><Relationship Type="http://schemas.openxmlformats.org/officeDocument/2006/relationships/hyperlink" Id="rId88" Target="https://www.youtube.com/watch?v=BPHA2-uxBto" TargetMode="External" /><Relationship Type="http://schemas.openxmlformats.org/officeDocument/2006/relationships/hyperlink" Id="rId153" Target="https://www.youtube.com/watch?v=IdVBjZbqOSk" TargetMode="External" /><Relationship Type="http://schemas.openxmlformats.org/officeDocument/2006/relationships/hyperlink" Id="rId129" Target="https://www.youtube.com/watch?v=IrLwkyWBB7w" TargetMode="External" /><Relationship Type="http://schemas.openxmlformats.org/officeDocument/2006/relationships/hyperlink" Id="rId43" Target="https://www.youtube.com/watch?v=Lai-GBlRq9Y" TargetMode="External" /><Relationship Type="http://schemas.openxmlformats.org/officeDocument/2006/relationships/hyperlink" Id="rId155" Target="https://www.youtube.com/watch?v=Yr6DN20NHvs" TargetMode="External" /><Relationship Type="http://schemas.openxmlformats.org/officeDocument/2006/relationships/hyperlink" Id="rId146" Target="https://www.youtube.com/watch?v=ZA92l6KwuT4" TargetMode="External" /><Relationship Type="http://schemas.openxmlformats.org/officeDocument/2006/relationships/hyperlink" Id="rId98" Target="https://www.youtube.com/watch?v=_QA_NScPlt8" TargetMode="External" /><Relationship Type="http://schemas.openxmlformats.org/officeDocument/2006/relationships/hyperlink" Id="rId100" Target="https://www.youtube.com/watch?v=aK2SLQx6j9Q" TargetMode="External" /><Relationship Type="http://schemas.openxmlformats.org/officeDocument/2006/relationships/hyperlink" Id="rId87" Target="https://www.youtube.com/watch?v=lQft0_nL9eI" TargetMode="External" /><Relationship Type="http://schemas.openxmlformats.org/officeDocument/2006/relationships/hyperlink" Id="rId93" Target="https://www.youtube.com/watch?v=mJB83EZtAjc" TargetMode="External" /><Relationship Type="http://schemas.openxmlformats.org/officeDocument/2006/relationships/hyperlink" Id="rId92" Target="https://www.youtube.com/watch?v=o08ykAqLOxk" TargetMode="External" /><Relationship Type="http://schemas.openxmlformats.org/officeDocument/2006/relationships/hyperlink" Id="rId152" Target="https://www.youtube.com/watch?v=pUelkBYu9jU" TargetMode="External" /><Relationship Type="http://schemas.openxmlformats.org/officeDocument/2006/relationships/hyperlink" Id="rId154" Target="https://www.youtube.com/watch?v=rZikhQ5w5Ck" TargetMode="External" /><Relationship Type="http://schemas.openxmlformats.org/officeDocument/2006/relationships/hyperlink" Id="rId108" Target="https://www.youtube.com/watch?v=s5h0wOtEWcg" TargetMode="External" /><Relationship Type="http://schemas.openxmlformats.org/officeDocument/2006/relationships/hyperlink" Id="rId145" Target="https://www.youtube.com/watch?v=sH-sJXMQjro&amp;feature=share" TargetMode="External" /><Relationship Type="http://schemas.openxmlformats.org/officeDocument/2006/relationships/hyperlink" Id="rId128" Target="https://www.youtube.com/watch?v=vK3yQBouzNs" TargetMode="External" /><Relationship Type="http://schemas.openxmlformats.org/officeDocument/2006/relationships/hyperlink" Id="rId105"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9" Target="http://www.dear-data.com/theproject" TargetMode="External" /><Relationship Type="http://schemas.openxmlformats.org/officeDocument/2006/relationships/hyperlink" Id="rId86" Target="http://www.loosetooth.com/brandyfesto/index.htm" TargetMode="External" /><Relationship Type="http://schemas.openxmlformats.org/officeDocument/2006/relationships/hyperlink" Id="rId104" Target="http://www.thenounproject.com" TargetMode="External" /><Relationship Type="http://schemas.openxmlformats.org/officeDocument/2006/relationships/hyperlink" Id="rId120" Target="http://www.vizworks.de/soulshine-kalender/" TargetMode="External" /><Relationship Type="http://schemas.openxmlformats.org/officeDocument/2006/relationships/hyperlink" Id="rId163"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7"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7" Target="https://en.wikipedia.org/wiki/Flipped_classroom" TargetMode="External" /><Relationship Type="http://schemas.openxmlformats.org/officeDocument/2006/relationships/hyperlink" Id="rId90" Target="https://en.wikipedia.org/wiki/SMART_criteria" TargetMode="External" /><Relationship Type="http://schemas.openxmlformats.org/officeDocument/2006/relationships/hyperlink" Id="rId95"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5" Target="https://sketchnotegame.wordpress.com/download-kartenspiel/" TargetMode="External" /><Relationship Type="http://schemas.openxmlformats.org/officeDocument/2006/relationships/hyperlink" Id="rId46"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60" Target="https://sketchnotesbook.us2.list-manage.com/subscribe?u=6002ba391bca80877955f964d&amp;id=2ba2f4f8a3" TargetMode="External" /><Relationship Type="http://schemas.openxmlformats.org/officeDocument/2006/relationships/hyperlink" Id="rId91" Target="https://sloanreview.mit.edu/article/with-goals-fast-beats-smart" TargetMode="External" /><Relationship Type="http://schemas.openxmlformats.org/officeDocument/2006/relationships/hyperlink" Id="rId106" Target="https://wronghands1.com/" TargetMode="External" /><Relationship Type="http://schemas.openxmlformats.org/officeDocument/2006/relationships/hyperlink" Id="rId164" Target="https://www.instagram.com/djangonaut/" TargetMode="External" /><Relationship Type="http://schemas.openxmlformats.org/officeDocument/2006/relationships/hyperlink" Id="rId161" Target="https://www.instagram.com/evalottchen/" TargetMode="External" /><Relationship Type="http://schemas.openxmlformats.org/officeDocument/2006/relationships/hyperlink" Id="rId165" Target="https://www.instagram.com/explore/tags/pavoundrob/" TargetMode="External" /><Relationship Type="http://schemas.openxmlformats.org/officeDocument/2006/relationships/hyperlink" Id="rId119" Target="https://www.instagram.com/explore/tags/soulshinekalender/" TargetMode="External" /><Relationship Type="http://schemas.openxmlformats.org/officeDocument/2006/relationships/hyperlink" Id="rId159" Target="https://www.instagram.com/malte_von_tiesenhausen/" TargetMode="External" /><Relationship Type="http://schemas.openxmlformats.org/officeDocument/2006/relationships/hyperlink" Id="rId162" Target="https://www.instagram.com/sketchnotelovers/" TargetMode="External" /><Relationship Type="http://schemas.openxmlformats.org/officeDocument/2006/relationships/hyperlink" Id="rId62" Target="https://www.maurotoselli.com/the-xlontrax-theory-of-sketchnote.html" TargetMode="External" /><Relationship Type="http://schemas.openxmlformats.org/officeDocument/2006/relationships/hyperlink" Id="rId94" Target="https://www.oreilly.com/business/free/files/introduction-to-okrs.pdf" TargetMode="External" /><Relationship Type="http://schemas.openxmlformats.org/officeDocument/2006/relationships/hyperlink" Id="rId113" Target="https://www.ted.com/talks/julian_treasure_how_to_speak_so_that_people_want_to_listen?language=en" TargetMode="External" /><Relationship Type="http://schemas.openxmlformats.org/officeDocument/2006/relationships/hyperlink" Id="rId144"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1" Target="https://www.youtube.com/channel/UCY7b7ox2oKeFL61KNRQNGHw" TargetMode="External" /><Relationship Type="http://schemas.openxmlformats.org/officeDocument/2006/relationships/hyperlink" Id="rId150" Target="https://www.youtube.com/channel/UCuFm4ARxn306lX_OWMnz0-w" TargetMode="External" /><Relationship Type="http://schemas.openxmlformats.org/officeDocument/2006/relationships/hyperlink" Id="rId149" Target="https://www.youtube.com/watch?v=0O8PoYsxaT4" TargetMode="External" /><Relationship Type="http://schemas.openxmlformats.org/officeDocument/2006/relationships/hyperlink" Id="rId99" Target="https://www.youtube.com/watch?v=1YXjAu9o11o" TargetMode="External" /><Relationship Type="http://schemas.openxmlformats.org/officeDocument/2006/relationships/hyperlink" Id="rId148" Target="https://www.youtube.com/watch?v=39Xq4tSQ31A&amp;feature=share" TargetMode="External" /><Relationship Type="http://schemas.openxmlformats.org/officeDocument/2006/relationships/hyperlink" Id="rId147" Target="https://www.youtube.com/watch?v=3sXsXveYQtc" TargetMode="External" /><Relationship Type="http://schemas.openxmlformats.org/officeDocument/2006/relationships/hyperlink" Id="rId88" Target="https://www.youtube.com/watch?v=BPHA2-uxBto" TargetMode="External" /><Relationship Type="http://schemas.openxmlformats.org/officeDocument/2006/relationships/hyperlink" Id="rId153" Target="https://www.youtube.com/watch?v=IdVBjZbqOSk" TargetMode="External" /><Relationship Type="http://schemas.openxmlformats.org/officeDocument/2006/relationships/hyperlink" Id="rId129" Target="https://www.youtube.com/watch?v=IrLwkyWBB7w" TargetMode="External" /><Relationship Type="http://schemas.openxmlformats.org/officeDocument/2006/relationships/hyperlink" Id="rId43" Target="https://www.youtube.com/watch?v=Lai-GBlRq9Y" TargetMode="External" /><Relationship Type="http://schemas.openxmlformats.org/officeDocument/2006/relationships/hyperlink" Id="rId155" Target="https://www.youtube.com/watch?v=Yr6DN20NHvs" TargetMode="External" /><Relationship Type="http://schemas.openxmlformats.org/officeDocument/2006/relationships/hyperlink" Id="rId146" Target="https://www.youtube.com/watch?v=ZA92l6KwuT4" TargetMode="External" /><Relationship Type="http://schemas.openxmlformats.org/officeDocument/2006/relationships/hyperlink" Id="rId98" Target="https://www.youtube.com/watch?v=_QA_NScPlt8" TargetMode="External" /><Relationship Type="http://schemas.openxmlformats.org/officeDocument/2006/relationships/hyperlink" Id="rId100" Target="https://www.youtube.com/watch?v=aK2SLQx6j9Q" TargetMode="External" /><Relationship Type="http://schemas.openxmlformats.org/officeDocument/2006/relationships/hyperlink" Id="rId87" Target="https://www.youtube.com/watch?v=lQft0_nL9eI" TargetMode="External" /><Relationship Type="http://schemas.openxmlformats.org/officeDocument/2006/relationships/hyperlink" Id="rId93" Target="https://www.youtube.com/watch?v=mJB83EZtAjc" TargetMode="External" /><Relationship Type="http://schemas.openxmlformats.org/officeDocument/2006/relationships/hyperlink" Id="rId92" Target="https://www.youtube.com/watch?v=o08ykAqLOxk" TargetMode="External" /><Relationship Type="http://schemas.openxmlformats.org/officeDocument/2006/relationships/hyperlink" Id="rId152" Target="https://www.youtube.com/watch?v=pUelkBYu9jU" TargetMode="External" /><Relationship Type="http://schemas.openxmlformats.org/officeDocument/2006/relationships/hyperlink" Id="rId154" Target="https://www.youtube.com/watch?v=rZikhQ5w5Ck" TargetMode="External" /><Relationship Type="http://schemas.openxmlformats.org/officeDocument/2006/relationships/hyperlink" Id="rId108" Target="https://www.youtube.com/watch?v=s5h0wOtEWcg" TargetMode="External" /><Relationship Type="http://schemas.openxmlformats.org/officeDocument/2006/relationships/hyperlink" Id="rId145" Target="https://www.youtube.com/watch?v=sH-sJXMQjro&amp;feature=share" TargetMode="External" /><Relationship Type="http://schemas.openxmlformats.org/officeDocument/2006/relationships/hyperlink" Id="rId128" Target="https://www.youtube.com/watch?v=vK3yQBouzNs" TargetMode="External" /><Relationship Type="http://schemas.openxmlformats.org/officeDocument/2006/relationships/hyperlink" Id="rId105"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2019-06-11T17:45:05Z</dcterms:created>
  <dcterms:modified xsi:type="dcterms:W3CDTF">2019-06-11T17:45:05Z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